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7A28" w14:textId="77777777" w:rsidR="00454089" w:rsidRDefault="004C640D">
      <w:pPr>
        <w:spacing w:after="249" w:line="259" w:lineRule="auto"/>
        <w:ind w:left="0" w:firstLine="0"/>
        <w:jc w:val="left"/>
      </w:pPr>
      <w:r>
        <w:rPr>
          <w:sz w:val="48"/>
        </w:rPr>
        <w:t xml:space="preserve">IDEV-Hilfe </w:t>
      </w:r>
    </w:p>
    <w:p w14:paraId="0BEE3D55" w14:textId="77777777" w:rsidR="00454089" w:rsidRDefault="004C640D">
      <w:pPr>
        <w:pStyle w:val="berschrift1"/>
        <w:ind w:left="-5"/>
      </w:pPr>
      <w:r>
        <w:t>1. Systemvoraussetzungen</w:t>
      </w:r>
      <w:r>
        <w:rPr>
          <w:b w:val="0"/>
        </w:rPr>
        <w:t xml:space="preserve"> </w:t>
      </w:r>
    </w:p>
    <w:p w14:paraId="4DB38F77" w14:textId="77777777" w:rsidR="00454089" w:rsidRDefault="004C640D">
      <w:pPr>
        <w:spacing w:after="170"/>
        <w:ind w:left="-5" w:right="47"/>
      </w:pPr>
      <w:r>
        <w:t xml:space="preserve">Für die optimale Darstellung der IDEV Webapplikation wird die aktuelle Version eines gängigen Browsers benötigt. </w:t>
      </w:r>
    </w:p>
    <w:p w14:paraId="7C939ACC" w14:textId="77777777" w:rsidR="00454089" w:rsidRDefault="004C640D">
      <w:pPr>
        <w:spacing w:after="544"/>
        <w:ind w:left="-5" w:right="47"/>
      </w:pPr>
      <w:r>
        <w:t xml:space="preserve">Um die IDEV Webapplikation benutzen zu können, muss JavaScript im Browser aktiviert sein. Es werden keine Cookies verwendet. </w:t>
      </w:r>
    </w:p>
    <w:p w14:paraId="45A68AC1" w14:textId="77777777" w:rsidR="00454089" w:rsidRDefault="004C640D">
      <w:pPr>
        <w:pStyle w:val="berschrift1"/>
        <w:ind w:left="-5"/>
      </w:pPr>
      <w:r>
        <w:t xml:space="preserve">2. Anmeldung </w:t>
      </w:r>
    </w:p>
    <w:p w14:paraId="2125F7B0" w14:textId="77777777" w:rsidR="00454089" w:rsidRDefault="004C640D">
      <w:pPr>
        <w:spacing w:after="112"/>
        <w:ind w:left="-5" w:right="47"/>
      </w:pPr>
      <w:r>
        <w:t xml:space="preserve">Falls diese Seite die Onlineangebote mehrerer Statistischer Ämter umfasst, muss vor der Anmeldung das für Sie zuständige Statistische Amt bzw. Land ausgewählt werden. </w:t>
      </w:r>
    </w:p>
    <w:p w14:paraId="489BF227" w14:textId="77777777" w:rsidR="00454089" w:rsidRDefault="004C640D">
      <w:pPr>
        <w:spacing w:after="211" w:line="259" w:lineRule="auto"/>
        <w:ind w:left="0" w:firstLine="0"/>
        <w:jc w:val="left"/>
      </w:pPr>
      <w:r>
        <w:rPr>
          <w:sz w:val="16"/>
        </w:rPr>
        <w:t xml:space="preserve"> </w:t>
      </w:r>
    </w:p>
    <w:p w14:paraId="21A5AC7E" w14:textId="2ADEBFF2" w:rsidR="00454089" w:rsidRDefault="00D65E26">
      <w:pPr>
        <w:spacing w:after="52" w:line="259" w:lineRule="auto"/>
        <w:ind w:left="0" w:firstLine="0"/>
        <w:jc w:val="right"/>
      </w:pPr>
      <w:r w:rsidRPr="00D65E26">
        <w:rPr>
          <w:noProof/>
        </w:rPr>
        <w:drawing>
          <wp:inline distT="0" distB="0" distL="0" distR="0" wp14:anchorId="3E767B5C" wp14:editId="004480B3">
            <wp:extent cx="5800725" cy="4911090"/>
            <wp:effectExtent l="0" t="0" r="952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0725" cy="4911090"/>
                    </a:xfrm>
                    <a:prstGeom prst="rect">
                      <a:avLst/>
                    </a:prstGeom>
                  </pic:spPr>
                </pic:pic>
              </a:graphicData>
            </a:graphic>
          </wp:inline>
        </w:drawing>
      </w:r>
      <w:r w:rsidR="004C640D">
        <w:t xml:space="preserve"> </w:t>
      </w:r>
    </w:p>
    <w:p w14:paraId="6BD72DF2" w14:textId="77777777" w:rsidR="00454089" w:rsidRDefault="004C640D">
      <w:pPr>
        <w:spacing w:after="220" w:line="259" w:lineRule="auto"/>
        <w:ind w:left="0" w:firstLine="0"/>
        <w:jc w:val="left"/>
      </w:pPr>
      <w:r>
        <w:rPr>
          <w:sz w:val="16"/>
        </w:rPr>
        <w:t xml:space="preserve"> </w:t>
      </w:r>
    </w:p>
    <w:p w14:paraId="390A8464" w14:textId="77777777" w:rsidR="00454089" w:rsidRDefault="004C640D">
      <w:pPr>
        <w:spacing w:after="112"/>
        <w:ind w:left="-5" w:right="47"/>
      </w:pPr>
      <w:r>
        <w:t xml:space="preserve">Nach der Auswahl des Statistischen Amts wird die Anmeldungsseite des entsprechenden Amts angezeigt: </w:t>
      </w:r>
    </w:p>
    <w:p w14:paraId="6385C452" w14:textId="77777777" w:rsidR="00454089" w:rsidRDefault="004C640D">
      <w:pPr>
        <w:spacing w:after="0" w:line="259" w:lineRule="auto"/>
        <w:ind w:left="0" w:firstLine="0"/>
        <w:jc w:val="left"/>
      </w:pPr>
      <w:r>
        <w:rPr>
          <w:sz w:val="16"/>
        </w:rPr>
        <w:lastRenderedPageBreak/>
        <w:t xml:space="preserve"> </w:t>
      </w:r>
    </w:p>
    <w:p w14:paraId="1DC96F62" w14:textId="399F1455" w:rsidR="00454089" w:rsidRDefault="00D65E26">
      <w:pPr>
        <w:spacing w:after="52" w:line="259" w:lineRule="auto"/>
        <w:ind w:left="0" w:firstLine="0"/>
        <w:jc w:val="right"/>
      </w:pPr>
      <w:r>
        <w:rPr>
          <w:noProof/>
        </w:rPr>
        <w:drawing>
          <wp:inline distT="0" distB="0" distL="0" distR="0" wp14:anchorId="30A619FE" wp14:editId="379D627F">
            <wp:extent cx="5900330" cy="5111115"/>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6870" cy="5116780"/>
                    </a:xfrm>
                    <a:prstGeom prst="rect">
                      <a:avLst/>
                    </a:prstGeom>
                    <a:noFill/>
                  </pic:spPr>
                </pic:pic>
              </a:graphicData>
            </a:graphic>
          </wp:inline>
        </w:drawing>
      </w:r>
      <w:r w:rsidR="004C640D">
        <w:t xml:space="preserve"> </w:t>
      </w:r>
    </w:p>
    <w:p w14:paraId="53C2C42A" w14:textId="77777777" w:rsidR="00454089" w:rsidRDefault="004C640D">
      <w:pPr>
        <w:spacing w:after="220" w:line="259" w:lineRule="auto"/>
        <w:ind w:left="0" w:firstLine="0"/>
        <w:jc w:val="left"/>
      </w:pPr>
      <w:r>
        <w:rPr>
          <w:sz w:val="16"/>
        </w:rPr>
        <w:t xml:space="preserve"> </w:t>
      </w:r>
    </w:p>
    <w:p w14:paraId="71EC569F" w14:textId="77777777" w:rsidR="00454089" w:rsidRDefault="004C640D">
      <w:pPr>
        <w:spacing w:after="167"/>
        <w:ind w:left="-5" w:right="47"/>
      </w:pPr>
      <w:r>
        <w:t xml:space="preserve">Die auf dieser Seite standardmäßig über die Kacheln zur Verfügung stehenden Funktionen werden nachfolgend beschrieben: </w:t>
      </w:r>
    </w:p>
    <w:p w14:paraId="12C40A06" w14:textId="77777777" w:rsidR="00454089" w:rsidRDefault="004C640D">
      <w:pPr>
        <w:spacing w:after="158" w:line="259" w:lineRule="auto"/>
        <w:ind w:left="0" w:firstLine="0"/>
        <w:jc w:val="left"/>
      </w:pPr>
      <w:r>
        <w:t xml:space="preserve"> </w:t>
      </w:r>
    </w:p>
    <w:p w14:paraId="05C15031" w14:textId="77777777" w:rsidR="00454089" w:rsidRDefault="004C640D">
      <w:pPr>
        <w:spacing w:after="160" w:line="259" w:lineRule="auto"/>
        <w:ind w:left="0" w:firstLine="0"/>
        <w:jc w:val="left"/>
      </w:pPr>
      <w:r>
        <w:t xml:space="preserve"> </w:t>
      </w:r>
    </w:p>
    <w:p w14:paraId="642E0A44" w14:textId="77777777" w:rsidR="00454089" w:rsidRDefault="004C640D">
      <w:pPr>
        <w:spacing w:after="379" w:line="259" w:lineRule="auto"/>
        <w:ind w:left="0" w:firstLine="0"/>
        <w:jc w:val="left"/>
      </w:pPr>
      <w:r>
        <w:t xml:space="preserve"> </w:t>
      </w:r>
    </w:p>
    <w:p w14:paraId="554CC1D2" w14:textId="77777777" w:rsidR="00454089" w:rsidRDefault="004C640D">
      <w:pPr>
        <w:pStyle w:val="berschrift2"/>
        <w:spacing w:after="180"/>
        <w:ind w:left="-5"/>
      </w:pPr>
      <w:r>
        <w:t xml:space="preserve">Anmeldung </w:t>
      </w:r>
    </w:p>
    <w:p w14:paraId="7CB47D70" w14:textId="78D3F32A" w:rsidR="00454089" w:rsidRDefault="004C640D">
      <w:pPr>
        <w:spacing w:after="167"/>
        <w:ind w:left="-5" w:right="47"/>
      </w:pPr>
      <w:r>
        <w:t xml:space="preserve">Um sich anzumelden, geben Sie in der Kachel </w:t>
      </w:r>
      <w:r>
        <w:rPr>
          <w:b/>
        </w:rPr>
        <w:t>Anmeldung</w:t>
      </w:r>
      <w:r>
        <w:t xml:space="preserve"> die Kennung und das Passwort ein und klicken Sie danach auf die Schaltfläche </w:t>
      </w:r>
      <w:r>
        <w:rPr>
          <w:b/>
        </w:rPr>
        <w:t>Anmelden</w:t>
      </w:r>
      <w:r>
        <w:t xml:space="preserve">. Wenn die Kennung oder das Passwort nicht korrekt eingegeben wurden, weist eine entsprechende Fehlermeldung darauf hin und die Eingaben müssen wiederholt werden. </w:t>
      </w:r>
    </w:p>
    <w:p w14:paraId="7624965A" w14:textId="7AFE64FC" w:rsidR="00213C9C" w:rsidRDefault="00213C9C">
      <w:pPr>
        <w:spacing w:after="167"/>
        <w:ind w:left="-5" w:right="47"/>
      </w:pPr>
      <w:r>
        <w:t>Ihre Zugangsdaten erhalten Sie mit unserem Schreiben.</w:t>
      </w:r>
    </w:p>
    <w:p w14:paraId="0C751402" w14:textId="77777777" w:rsidR="00213C9C" w:rsidRDefault="00213C9C">
      <w:pPr>
        <w:spacing w:after="167"/>
        <w:ind w:left="-5" w:right="47"/>
      </w:pPr>
    </w:p>
    <w:p w14:paraId="333D1DF6" w14:textId="77777777" w:rsidR="00454089" w:rsidRDefault="004C640D">
      <w:pPr>
        <w:spacing w:after="390"/>
        <w:ind w:left="-5" w:right="47"/>
      </w:pPr>
      <w:r>
        <w:t xml:space="preserve">Haben Sie Ihr Passwort vergessen, klicken Sie auf den Link </w:t>
      </w:r>
      <w:r>
        <w:rPr>
          <w:b/>
        </w:rPr>
        <w:t>Passwort vergessen?</w:t>
      </w:r>
      <w:r>
        <w:t xml:space="preserve"> </w:t>
      </w:r>
    </w:p>
    <w:p w14:paraId="75406901" w14:textId="77777777" w:rsidR="00454089" w:rsidRDefault="004C640D">
      <w:pPr>
        <w:spacing w:after="177" w:line="259" w:lineRule="auto"/>
        <w:ind w:left="-5"/>
        <w:jc w:val="left"/>
      </w:pPr>
      <w:r>
        <w:rPr>
          <w:b/>
          <w:sz w:val="24"/>
        </w:rPr>
        <w:t xml:space="preserve">Wie funktioniert IDEV? </w:t>
      </w:r>
    </w:p>
    <w:p w14:paraId="43094DE3" w14:textId="77777777" w:rsidR="00454089" w:rsidRDefault="004C640D">
      <w:pPr>
        <w:spacing w:after="390"/>
        <w:ind w:left="-5" w:right="47"/>
      </w:pPr>
      <w:r>
        <w:t xml:space="preserve">Über den Gastzugang können Sie das IDEV-Onlineangebot ausprobieren. </w:t>
      </w:r>
    </w:p>
    <w:p w14:paraId="56FDE77D" w14:textId="77777777" w:rsidR="00454089" w:rsidRDefault="004C640D">
      <w:pPr>
        <w:spacing w:after="182" w:line="259" w:lineRule="auto"/>
        <w:ind w:left="-5"/>
        <w:jc w:val="left"/>
      </w:pPr>
      <w:r>
        <w:rPr>
          <w:b/>
          <w:sz w:val="24"/>
        </w:rPr>
        <w:t xml:space="preserve">Für welche Statistiken kann online gemeldet werden? </w:t>
      </w:r>
    </w:p>
    <w:p w14:paraId="65A68112" w14:textId="77777777" w:rsidR="00454089" w:rsidRDefault="004C640D">
      <w:pPr>
        <w:spacing w:after="247"/>
        <w:ind w:left="-5" w:right="47"/>
      </w:pPr>
      <w:r>
        <w:t xml:space="preserve">Über diese Kachel gelangen Sie zur IDEV-Hilfe, in der Sie weiterführende Informationen zu den erhobenen Statistiken und den jeweiligen fachlichen Ansprechpersonen einsehen können. </w:t>
      </w:r>
    </w:p>
    <w:p w14:paraId="3FB28780" w14:textId="7ECF23F5" w:rsidR="00454089" w:rsidRDefault="004C640D">
      <w:pPr>
        <w:spacing w:after="0" w:line="259" w:lineRule="auto"/>
        <w:ind w:left="0" w:firstLine="0"/>
        <w:jc w:val="left"/>
      </w:pPr>
      <w:r>
        <w:t xml:space="preserve"> </w:t>
      </w:r>
      <w:r>
        <w:tab/>
      </w:r>
    </w:p>
    <w:p w14:paraId="3F050BEC" w14:textId="77777777" w:rsidR="00454089" w:rsidRDefault="004C640D">
      <w:pPr>
        <w:pStyle w:val="berschrift1"/>
        <w:ind w:left="-5"/>
      </w:pPr>
      <w:r>
        <w:t xml:space="preserve">3. Anwendungsoberfläche </w:t>
      </w:r>
    </w:p>
    <w:p w14:paraId="3FA72F15" w14:textId="77777777" w:rsidR="00454089" w:rsidRDefault="004C640D">
      <w:pPr>
        <w:spacing w:after="110"/>
        <w:ind w:left="-5" w:right="47"/>
      </w:pPr>
      <w:r>
        <w:t xml:space="preserve">Nach der Anmeldung werden Sie auf eine Auswahlseite der IDEV-Anwendung weitergeleitet. Diese ist wie in der nachfolgenden Abbildung dargestellt aufgebaut: </w:t>
      </w:r>
    </w:p>
    <w:p w14:paraId="0BC60403" w14:textId="77777777" w:rsidR="00454089" w:rsidRDefault="004C640D">
      <w:pPr>
        <w:spacing w:after="213" w:line="259" w:lineRule="auto"/>
        <w:ind w:left="0" w:firstLine="0"/>
        <w:jc w:val="left"/>
      </w:pPr>
      <w:r>
        <w:rPr>
          <w:sz w:val="16"/>
        </w:rPr>
        <w:t xml:space="preserve"> </w:t>
      </w:r>
    </w:p>
    <w:p w14:paraId="4694903A" w14:textId="77777777" w:rsidR="00454089" w:rsidRDefault="004C640D">
      <w:pPr>
        <w:spacing w:after="328" w:line="259" w:lineRule="auto"/>
        <w:ind w:left="0" w:firstLine="0"/>
        <w:jc w:val="right"/>
      </w:pPr>
      <w:r>
        <w:rPr>
          <w:noProof/>
        </w:rPr>
        <w:drawing>
          <wp:inline distT="0" distB="0" distL="0" distR="0" wp14:anchorId="02949E5F" wp14:editId="1A8C44D5">
            <wp:extent cx="5760720" cy="3938270"/>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9"/>
                    <a:stretch>
                      <a:fillRect/>
                    </a:stretch>
                  </pic:blipFill>
                  <pic:spPr>
                    <a:xfrm>
                      <a:off x="0" y="0"/>
                      <a:ext cx="5760720" cy="3938270"/>
                    </a:xfrm>
                    <a:prstGeom prst="rect">
                      <a:avLst/>
                    </a:prstGeom>
                  </pic:spPr>
                </pic:pic>
              </a:graphicData>
            </a:graphic>
          </wp:inline>
        </w:drawing>
      </w:r>
      <w:r>
        <w:t xml:space="preserve"> </w:t>
      </w:r>
    </w:p>
    <w:p w14:paraId="4C6DD032" w14:textId="77777777" w:rsidR="00454089" w:rsidRDefault="004C640D">
      <w:pPr>
        <w:pStyle w:val="berschrift2"/>
        <w:spacing w:after="177"/>
        <w:ind w:left="-5"/>
      </w:pPr>
      <w:r>
        <w:t xml:space="preserve">Kopfbereich </w:t>
      </w:r>
    </w:p>
    <w:p w14:paraId="2BD8E0D0" w14:textId="77777777" w:rsidR="00454089" w:rsidRDefault="004C640D">
      <w:pPr>
        <w:spacing w:after="169"/>
        <w:ind w:left="-5" w:right="47"/>
      </w:pPr>
      <w:r>
        <w:t xml:space="preserve">In der oberen linken Ecke des Kopfbereichs befindet sich das </w:t>
      </w:r>
      <w:r>
        <w:rPr>
          <w:b/>
        </w:rPr>
        <w:t>Logo</w:t>
      </w:r>
      <w:r>
        <w:t xml:space="preserve"> des gewählten Amts. </w:t>
      </w:r>
    </w:p>
    <w:p w14:paraId="3A354C73" w14:textId="77777777" w:rsidR="00454089" w:rsidRDefault="004C640D">
      <w:pPr>
        <w:spacing w:after="172"/>
        <w:ind w:left="-5" w:right="47"/>
      </w:pPr>
      <w:r>
        <w:t xml:space="preserve">Im mittleren Bereich befinden sich die </w:t>
      </w:r>
      <w:r>
        <w:rPr>
          <w:b/>
        </w:rPr>
        <w:t>Hauptmenüpunkte</w:t>
      </w:r>
      <w:r>
        <w:t xml:space="preserve">, über die eine schnelle Navigation zur Hauptseite, zu den Formularen, der Meldungshistorie und den Benutzerdaten möglich ist. </w:t>
      </w:r>
    </w:p>
    <w:p w14:paraId="29C2BD28" w14:textId="77777777" w:rsidR="00454089" w:rsidRDefault="004C640D">
      <w:pPr>
        <w:spacing w:after="190"/>
        <w:ind w:left="-5" w:right="47"/>
      </w:pPr>
      <w:r>
        <w:t xml:space="preserve">In der oberen rechten Ecke wird die Kennung des Melders angezeigt, der aktuell angemeldet ist. Ein Klick auf die Kennung oder das danebenliegende Icon öffnet das </w:t>
      </w:r>
      <w:r>
        <w:rPr>
          <w:b/>
        </w:rPr>
        <w:t>BenutzerdatenMenü</w:t>
      </w:r>
      <w:r>
        <w:t xml:space="preserve">, dessen Optionen nachfolgend aufgelistet sind: </w:t>
      </w:r>
    </w:p>
    <w:p w14:paraId="2EDF7828" w14:textId="77777777" w:rsidR="00454089" w:rsidRDefault="004C640D">
      <w:pPr>
        <w:numPr>
          <w:ilvl w:val="0"/>
          <w:numId w:val="1"/>
        </w:numPr>
        <w:ind w:right="47" w:hanging="360"/>
      </w:pPr>
      <w:r>
        <w:t xml:space="preserve">Verlinkung zu der Benutzerdaten-Verwaltung </w:t>
      </w:r>
    </w:p>
    <w:p w14:paraId="4E115B17" w14:textId="77777777" w:rsidR="00454089" w:rsidRDefault="004C640D">
      <w:pPr>
        <w:numPr>
          <w:ilvl w:val="0"/>
          <w:numId w:val="1"/>
        </w:numPr>
        <w:ind w:right="47" w:hanging="360"/>
      </w:pPr>
      <w:r>
        <w:t xml:space="preserve">Weitere Informationen zu dem Melder </w:t>
      </w:r>
    </w:p>
    <w:p w14:paraId="0AE062EA" w14:textId="77777777" w:rsidR="00454089" w:rsidRDefault="004C640D">
      <w:pPr>
        <w:numPr>
          <w:ilvl w:val="0"/>
          <w:numId w:val="1"/>
        </w:numPr>
        <w:ind w:right="47" w:hanging="360"/>
      </w:pPr>
      <w:r>
        <w:t xml:space="preserve">Umstellen der Sprache der Anwendung (falls vorhanden) </w:t>
      </w:r>
    </w:p>
    <w:p w14:paraId="5D3F7184" w14:textId="77777777" w:rsidR="00454089" w:rsidRDefault="004C640D">
      <w:pPr>
        <w:numPr>
          <w:ilvl w:val="0"/>
          <w:numId w:val="1"/>
        </w:numPr>
        <w:spacing w:after="352"/>
        <w:ind w:right="47" w:hanging="360"/>
      </w:pPr>
      <w:r>
        <w:t xml:space="preserve">Abmelden </w:t>
      </w:r>
    </w:p>
    <w:p w14:paraId="65F2ABDE" w14:textId="77777777" w:rsidR="00454089" w:rsidRDefault="004C640D">
      <w:pPr>
        <w:spacing w:after="180" w:line="259" w:lineRule="auto"/>
        <w:ind w:left="-5"/>
        <w:jc w:val="left"/>
      </w:pPr>
      <w:r>
        <w:rPr>
          <w:b/>
          <w:sz w:val="24"/>
        </w:rPr>
        <w:t xml:space="preserve">Hauptbereich </w:t>
      </w:r>
    </w:p>
    <w:p w14:paraId="29B85877" w14:textId="77777777" w:rsidR="00454089" w:rsidRDefault="004C640D">
      <w:pPr>
        <w:spacing w:after="167"/>
        <w:ind w:left="-5" w:right="47"/>
      </w:pPr>
      <w:r>
        <w:t xml:space="preserve">Im Hauptbereich in der Mitte wird der eigentliche Inhalt der aufgerufenen Seite angezeigt. </w:t>
      </w:r>
    </w:p>
    <w:p w14:paraId="20268787" w14:textId="77777777" w:rsidR="00454089" w:rsidRDefault="004C640D">
      <w:pPr>
        <w:spacing w:after="0" w:line="259" w:lineRule="auto"/>
        <w:ind w:left="0" w:firstLine="0"/>
        <w:jc w:val="left"/>
      </w:pPr>
      <w:r>
        <w:t xml:space="preserve"> </w:t>
      </w:r>
    </w:p>
    <w:p w14:paraId="012A05A9" w14:textId="77777777" w:rsidR="00454089" w:rsidRDefault="004C640D">
      <w:pPr>
        <w:pStyle w:val="berschrift2"/>
        <w:spacing w:after="180"/>
        <w:ind w:left="-5"/>
      </w:pPr>
      <w:r>
        <w:t xml:space="preserve">Fußbereich </w:t>
      </w:r>
    </w:p>
    <w:p w14:paraId="4427E00A" w14:textId="77777777" w:rsidR="00454089" w:rsidRDefault="004C640D">
      <w:pPr>
        <w:spacing w:after="187"/>
        <w:ind w:left="-5" w:right="47"/>
      </w:pPr>
      <w:r>
        <w:t xml:space="preserve">Im unteren Bereich der Seite befinden sich Verweise zu: </w:t>
      </w:r>
    </w:p>
    <w:p w14:paraId="48CAA997" w14:textId="77777777" w:rsidR="00454089" w:rsidRDefault="004C640D">
      <w:pPr>
        <w:numPr>
          <w:ilvl w:val="0"/>
          <w:numId w:val="2"/>
        </w:numPr>
        <w:ind w:right="47" w:hanging="360"/>
      </w:pPr>
      <w:r>
        <w:t xml:space="preserve">Barrierefreiheit </w:t>
      </w:r>
    </w:p>
    <w:p w14:paraId="21D8CF83" w14:textId="77777777" w:rsidR="00454089" w:rsidRDefault="004C640D">
      <w:pPr>
        <w:numPr>
          <w:ilvl w:val="0"/>
          <w:numId w:val="2"/>
        </w:numPr>
        <w:ind w:right="47" w:hanging="360"/>
      </w:pPr>
      <w:r>
        <w:t xml:space="preserve">Impressum &amp; Datenschutz </w:t>
      </w:r>
    </w:p>
    <w:p w14:paraId="159D9D46" w14:textId="77777777" w:rsidR="00454089" w:rsidRDefault="004C640D">
      <w:pPr>
        <w:numPr>
          <w:ilvl w:val="0"/>
          <w:numId w:val="2"/>
        </w:numPr>
        <w:spacing w:after="131"/>
        <w:ind w:right="47" w:hanging="360"/>
      </w:pPr>
      <w:r>
        <w:t xml:space="preserve">Hilfe </w:t>
      </w:r>
    </w:p>
    <w:p w14:paraId="5AA7413F" w14:textId="77777777" w:rsidR="00454089" w:rsidRDefault="004C640D">
      <w:pPr>
        <w:spacing w:after="544"/>
        <w:ind w:left="-5" w:right="47"/>
      </w:pPr>
      <w:r>
        <w:t xml:space="preserve">Über den </w:t>
      </w:r>
      <w:r>
        <w:rPr>
          <w:b/>
        </w:rPr>
        <w:t>Hilfe</w:t>
      </w:r>
      <w:r>
        <w:t xml:space="preserve">-Link kommen Sie auf eine Übersichtsseite, auf der Sie auf die allgemeine oder Statistik-spezifische IDEV-Hilfe zugreifen können. </w:t>
      </w:r>
    </w:p>
    <w:p w14:paraId="5D7EFE47" w14:textId="77777777" w:rsidR="00454089" w:rsidRDefault="004C640D">
      <w:pPr>
        <w:pStyle w:val="berschrift1"/>
        <w:ind w:left="-5"/>
      </w:pPr>
      <w:r>
        <w:t xml:space="preserve">4. Hauptfunktionen der IDEV-Anwendung </w:t>
      </w:r>
    </w:p>
    <w:p w14:paraId="6BEDD550" w14:textId="77777777" w:rsidR="00454089" w:rsidRDefault="004C640D">
      <w:pPr>
        <w:spacing w:after="109"/>
        <w:ind w:left="-5" w:right="47"/>
      </w:pPr>
      <w:r>
        <w:t xml:space="preserve">Nach der Anmeldung wird die Startseite </w:t>
      </w:r>
      <w:r>
        <w:rPr>
          <w:b/>
        </w:rPr>
        <w:t>Mein IDEV</w:t>
      </w:r>
      <w:r>
        <w:t xml:space="preserve"> angezeigt und stellt die Hauptfunktionen als Kacheln zur Verfügung: </w:t>
      </w:r>
    </w:p>
    <w:p w14:paraId="1E1D5101" w14:textId="77777777" w:rsidR="00454089" w:rsidRDefault="004C640D">
      <w:pPr>
        <w:spacing w:after="212" w:line="259" w:lineRule="auto"/>
        <w:ind w:left="0" w:firstLine="0"/>
        <w:jc w:val="left"/>
      </w:pPr>
      <w:r>
        <w:rPr>
          <w:sz w:val="16"/>
        </w:rPr>
        <w:t xml:space="preserve"> </w:t>
      </w:r>
    </w:p>
    <w:p w14:paraId="65B95F6A" w14:textId="77777777" w:rsidR="00454089" w:rsidRDefault="004C640D">
      <w:pPr>
        <w:spacing w:after="446" w:line="259" w:lineRule="auto"/>
        <w:ind w:left="0" w:firstLine="0"/>
        <w:jc w:val="right"/>
      </w:pPr>
      <w:r>
        <w:rPr>
          <w:noProof/>
        </w:rPr>
        <w:drawing>
          <wp:inline distT="0" distB="0" distL="0" distR="0" wp14:anchorId="12395A34" wp14:editId="3D46378F">
            <wp:extent cx="5760720" cy="3938270"/>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9"/>
                    <a:stretch>
                      <a:fillRect/>
                    </a:stretch>
                  </pic:blipFill>
                  <pic:spPr>
                    <a:xfrm>
                      <a:off x="0" y="0"/>
                      <a:ext cx="5760720" cy="3938270"/>
                    </a:xfrm>
                    <a:prstGeom prst="rect">
                      <a:avLst/>
                    </a:prstGeom>
                  </pic:spPr>
                </pic:pic>
              </a:graphicData>
            </a:graphic>
          </wp:inline>
        </w:drawing>
      </w:r>
      <w:r>
        <w:t xml:space="preserve"> </w:t>
      </w:r>
    </w:p>
    <w:p w14:paraId="138E4D5D" w14:textId="77777777" w:rsidR="00454089" w:rsidRDefault="004C640D">
      <w:pPr>
        <w:pStyle w:val="berschrift2"/>
        <w:ind w:left="-5"/>
      </w:pPr>
      <w:r>
        <w:t>4.1 Meldungen</w:t>
      </w:r>
      <w:r>
        <w:rPr>
          <w:b w:val="0"/>
        </w:rPr>
        <w:t xml:space="preserve"> </w:t>
      </w:r>
    </w:p>
    <w:p w14:paraId="553A92D2" w14:textId="77777777" w:rsidR="00454089" w:rsidRDefault="004C640D">
      <w:pPr>
        <w:spacing w:after="169"/>
        <w:ind w:left="-5" w:right="47"/>
      </w:pPr>
      <w:r>
        <w:t xml:space="preserve">Über die Kachel </w:t>
      </w:r>
      <w:r>
        <w:rPr>
          <w:b/>
        </w:rPr>
        <w:t>Meldungen</w:t>
      </w:r>
      <w:r>
        <w:t xml:space="preserve"> gelangen Sie zu den Formularen der Statistiken, für die Sie meldeberechtigt sind. Nach der Auswahl der Statistik kann die Formularauswahl sich in mehrere Schritte gliedern, abhängig davon, ob Sie zum Beispiel für mehrere Berichtszeiträume meldeberechtigt sind. </w:t>
      </w:r>
    </w:p>
    <w:p w14:paraId="431F584F" w14:textId="1AF25BAC" w:rsidR="00454089" w:rsidRDefault="004C640D">
      <w:pPr>
        <w:spacing w:after="112"/>
        <w:ind w:left="-5" w:right="47"/>
      </w:pPr>
      <w:r>
        <w:t xml:space="preserve">Falls angegeben, werden im rechten Bereich der Seite die für diese Statistik zuständigen fachlichen und technischen </w:t>
      </w:r>
      <w:r>
        <w:rPr>
          <w:b/>
        </w:rPr>
        <w:t>Ansprechpersonen</w:t>
      </w:r>
      <w:r>
        <w:t xml:space="preserve"> aufgelistet. </w:t>
      </w:r>
    </w:p>
    <w:p w14:paraId="5EB3A6DB" w14:textId="77777777" w:rsidR="00DB4332" w:rsidRDefault="00DB4332">
      <w:pPr>
        <w:spacing w:after="112"/>
        <w:ind w:left="-5" w:right="47"/>
      </w:pPr>
    </w:p>
    <w:p w14:paraId="248B9642" w14:textId="4052EE1B" w:rsidR="00454089" w:rsidRDefault="004C640D">
      <w:pPr>
        <w:spacing w:after="0" w:line="259" w:lineRule="auto"/>
        <w:ind w:left="0" w:firstLine="0"/>
        <w:jc w:val="left"/>
      </w:pPr>
      <w:r>
        <w:rPr>
          <w:sz w:val="16"/>
        </w:rPr>
        <w:t xml:space="preserve"> </w:t>
      </w:r>
      <w:r w:rsidR="00DB4332" w:rsidRPr="00DB4332">
        <w:rPr>
          <w:noProof/>
          <w:sz w:val="16"/>
        </w:rPr>
        <w:drawing>
          <wp:inline distT="0" distB="0" distL="0" distR="0" wp14:anchorId="48854CF6" wp14:editId="41AF06E6">
            <wp:extent cx="5800725" cy="251650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0725" cy="2516505"/>
                    </a:xfrm>
                    <a:prstGeom prst="rect">
                      <a:avLst/>
                    </a:prstGeom>
                  </pic:spPr>
                </pic:pic>
              </a:graphicData>
            </a:graphic>
          </wp:inline>
        </w:drawing>
      </w:r>
    </w:p>
    <w:p w14:paraId="1A10275D" w14:textId="26475E1E" w:rsidR="00454089" w:rsidRDefault="004C640D">
      <w:pPr>
        <w:spacing w:after="55" w:line="259" w:lineRule="auto"/>
        <w:ind w:left="0" w:firstLine="0"/>
        <w:jc w:val="right"/>
      </w:pPr>
      <w:r>
        <w:t xml:space="preserve"> </w:t>
      </w:r>
    </w:p>
    <w:p w14:paraId="78C2D5E7" w14:textId="77777777" w:rsidR="00454089" w:rsidRDefault="004C640D">
      <w:pPr>
        <w:spacing w:after="216" w:line="259" w:lineRule="auto"/>
        <w:ind w:left="0" w:firstLine="0"/>
        <w:jc w:val="left"/>
      </w:pPr>
      <w:r>
        <w:rPr>
          <w:sz w:val="16"/>
        </w:rPr>
        <w:t xml:space="preserve"> </w:t>
      </w:r>
    </w:p>
    <w:p w14:paraId="6594E4D2" w14:textId="77777777" w:rsidR="00454089" w:rsidRDefault="004C640D">
      <w:pPr>
        <w:spacing w:after="505"/>
        <w:ind w:left="-5" w:right="47"/>
      </w:pPr>
      <w:r>
        <w:t xml:space="preserve">Klicken Sie auf </w:t>
      </w:r>
      <w:r>
        <w:rPr>
          <w:b/>
        </w:rPr>
        <w:t>Weiter</w:t>
      </w:r>
      <w:r>
        <w:t xml:space="preserve">, um das Formular aufzurufen. Mit einem Klick auf </w:t>
      </w:r>
      <w:r>
        <w:rPr>
          <w:b/>
        </w:rPr>
        <w:t>Zurück</w:t>
      </w:r>
      <w:r>
        <w:t xml:space="preserve"> kehren Sie zurück auf die Statistik-Auswahlseite. </w:t>
      </w:r>
    </w:p>
    <w:p w14:paraId="1C1B2754" w14:textId="77777777" w:rsidR="00454089" w:rsidRDefault="004C640D">
      <w:pPr>
        <w:pStyle w:val="berschrift3"/>
        <w:ind w:left="-5"/>
      </w:pPr>
      <w:r>
        <w:t>4.1.1 Formular bearbeiten</w:t>
      </w:r>
      <w:r>
        <w:rPr>
          <w:b w:val="0"/>
        </w:rPr>
        <w:t xml:space="preserve"> </w:t>
      </w:r>
    </w:p>
    <w:p w14:paraId="58C08F97" w14:textId="77777777" w:rsidR="00454089" w:rsidRDefault="004C640D">
      <w:pPr>
        <w:spacing w:after="170"/>
        <w:ind w:left="-5" w:right="47"/>
      </w:pPr>
      <w:r>
        <w:t xml:space="preserve">Die statistischen Daten werden in ein Formular eingegeben. Nachdem alle notwendigen Felder ausgefüllt wurden, kann das Formular gesendet werden. Die Daten werden auf Vollständigkeit und Plausibilität hin überprüft. Falls Fehler in den Angaben festgestellt wurden, werden diese angezeigt und müssen korrigiert werden. </w:t>
      </w:r>
    </w:p>
    <w:p w14:paraId="6E517808" w14:textId="77777777" w:rsidR="00454089" w:rsidRDefault="004C640D">
      <w:pPr>
        <w:spacing w:after="167"/>
        <w:ind w:left="-5" w:right="47"/>
      </w:pPr>
      <w:r>
        <w:t xml:space="preserve">Wenn beim Ausfüllen des Formulars Fragen auftreten, kann sich der Benutzer über die InfoLinks die verfügbaren Informationen zum Eingabefeld oder zum gesamten Abschnitt anzeigen lassen. </w:t>
      </w:r>
    </w:p>
    <w:p w14:paraId="4676C57D" w14:textId="77777777" w:rsidR="00454089" w:rsidRDefault="004C640D">
      <w:pPr>
        <w:spacing w:after="189"/>
        <w:ind w:left="-5" w:right="47"/>
      </w:pPr>
      <w:r>
        <w:t xml:space="preserve">Folgende Funktionen werden im Formular vom System unterstützt: </w:t>
      </w:r>
    </w:p>
    <w:p w14:paraId="55832C8B" w14:textId="77777777" w:rsidR="00454089" w:rsidRDefault="004C640D">
      <w:pPr>
        <w:pStyle w:val="berschrift2"/>
        <w:spacing w:after="0"/>
        <w:ind w:left="118"/>
      </w:pPr>
      <w:r>
        <w:t xml:space="preserve">Funktion Beschreibung </w:t>
      </w:r>
    </w:p>
    <w:p w14:paraId="2450AC0F" w14:textId="77777777" w:rsidR="00454089" w:rsidRDefault="004C640D">
      <w:pPr>
        <w:spacing w:after="0" w:line="259" w:lineRule="auto"/>
        <w:ind w:left="109" w:firstLine="0"/>
        <w:jc w:val="left"/>
      </w:pPr>
      <w:r>
        <w:rPr>
          <w:b/>
          <w:sz w:val="24"/>
        </w:rPr>
        <w:t xml:space="preserve"> </w:t>
      </w:r>
    </w:p>
    <w:p w14:paraId="45E593F1" w14:textId="77777777" w:rsidR="00454089" w:rsidRDefault="004C640D">
      <w:pPr>
        <w:ind w:left="119" w:right="47"/>
      </w:pPr>
      <w:r>
        <w:rPr>
          <w:noProof/>
        </w:rPr>
        <w:drawing>
          <wp:anchor distT="0" distB="0" distL="114300" distR="114300" simplePos="0" relativeHeight="251658240" behindDoc="0" locked="0" layoutInCell="1" allowOverlap="0" wp14:anchorId="606DB0E6" wp14:editId="6B2860DC">
            <wp:simplePos x="0" y="0"/>
            <wp:positionH relativeFrom="column">
              <wp:posOffset>68910</wp:posOffset>
            </wp:positionH>
            <wp:positionV relativeFrom="paragraph">
              <wp:posOffset>-4302</wp:posOffset>
            </wp:positionV>
            <wp:extent cx="226695" cy="226695"/>
            <wp:effectExtent l="0" t="0" r="0" b="0"/>
            <wp:wrapSquare wrapText="bothSides"/>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11"/>
                    <a:stretch>
                      <a:fillRect/>
                    </a:stretch>
                  </pic:blipFill>
                  <pic:spPr>
                    <a:xfrm>
                      <a:off x="0" y="0"/>
                      <a:ext cx="226695" cy="226695"/>
                    </a:xfrm>
                    <a:prstGeom prst="rect">
                      <a:avLst/>
                    </a:prstGeom>
                  </pic:spPr>
                </pic:pic>
              </a:graphicData>
            </a:graphic>
          </wp:anchor>
        </w:drawing>
      </w:r>
      <w:r>
        <w:t xml:space="preserve">Informationen zum Eingabefeld oder zum Formularabschnitt anzeigen. </w:t>
      </w:r>
    </w:p>
    <w:p w14:paraId="13694BE3" w14:textId="77777777" w:rsidR="00454089" w:rsidRDefault="004C640D">
      <w:pPr>
        <w:spacing w:after="56" w:line="259" w:lineRule="auto"/>
        <w:ind w:left="109"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4990F3F1" w14:textId="516E8330" w:rsidR="00454089" w:rsidRDefault="004C640D">
      <w:pPr>
        <w:ind w:left="468" w:right="47" w:hanging="359"/>
      </w:pPr>
      <w:r>
        <w:rPr>
          <w:noProof/>
        </w:rPr>
        <w:drawing>
          <wp:inline distT="0" distB="0" distL="0" distR="0" wp14:anchorId="0718DB0D" wp14:editId="5F983067">
            <wp:extent cx="226695" cy="22669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12"/>
                    <a:stretch>
                      <a:fillRect/>
                    </a:stretch>
                  </pic:blipFill>
                  <pic:spPr>
                    <a:xfrm>
                      <a:off x="0" y="0"/>
                      <a:ext cx="226695" cy="226695"/>
                    </a:xfrm>
                    <a:prstGeom prst="rect">
                      <a:avLst/>
                    </a:prstGeom>
                  </pic:spPr>
                </pic:pic>
              </a:graphicData>
            </a:graphic>
          </wp:inline>
        </w:drawing>
      </w:r>
      <w:r>
        <w:t xml:space="preserve"> Mit dieser Funktion können die Eingaben auf Vollständigkeit und Plausibilität</w:t>
      </w:r>
      <w:r w:rsidR="00D62D95">
        <w:t xml:space="preserve"> </w:t>
      </w:r>
      <w:r>
        <w:t xml:space="preserve">hin überprüft werden. </w:t>
      </w:r>
    </w:p>
    <w:p w14:paraId="58EB5265" w14:textId="77777777" w:rsidR="00454089" w:rsidRDefault="004C640D">
      <w:pPr>
        <w:spacing w:after="0" w:line="259" w:lineRule="auto"/>
        <w:ind w:left="1385" w:firstLine="0"/>
        <w:jc w:val="left"/>
      </w:pPr>
      <w:r>
        <w:t xml:space="preserve"> </w:t>
      </w:r>
    </w:p>
    <w:p w14:paraId="56C4D178" w14:textId="17ABB16A" w:rsidR="00454089" w:rsidRDefault="004C640D">
      <w:pPr>
        <w:ind w:left="468" w:right="47" w:hanging="359"/>
      </w:pPr>
      <w:r>
        <w:rPr>
          <w:noProof/>
        </w:rPr>
        <w:drawing>
          <wp:inline distT="0" distB="0" distL="0" distR="0" wp14:anchorId="6C85BF79" wp14:editId="620F7FEA">
            <wp:extent cx="226695" cy="22669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3"/>
                    <a:stretch>
                      <a:fillRect/>
                    </a:stretch>
                  </pic:blipFill>
                  <pic:spPr>
                    <a:xfrm>
                      <a:off x="0" y="0"/>
                      <a:ext cx="226695" cy="226695"/>
                    </a:xfrm>
                    <a:prstGeom prst="rect">
                      <a:avLst/>
                    </a:prstGeom>
                  </pic:spPr>
                </pic:pic>
              </a:graphicData>
            </a:graphic>
          </wp:inline>
        </w:drawing>
      </w:r>
      <w:r>
        <w:t xml:space="preserve"> Zu Kontrollzwecken können die aktuellen Eingaben im Ansichtsmodus</w:t>
      </w:r>
      <w:r>
        <w:rPr>
          <w:rFonts w:ascii="Times New Roman" w:eastAsia="Times New Roman" w:hAnsi="Times New Roman" w:cs="Times New Roman"/>
          <w:sz w:val="37"/>
          <w:vertAlign w:val="superscript"/>
        </w:rPr>
        <w:t xml:space="preserve"> </w:t>
      </w:r>
      <w:r>
        <w:t xml:space="preserve">angezeigt werden. </w:t>
      </w:r>
    </w:p>
    <w:p w14:paraId="688739B1" w14:textId="000CE1C0" w:rsidR="00454089" w:rsidRDefault="004C640D" w:rsidP="00CA457E">
      <w:pPr>
        <w:spacing w:after="0" w:line="259" w:lineRule="auto"/>
        <w:ind w:left="1385" w:firstLine="0"/>
        <w:jc w:val="left"/>
      </w:pPr>
      <w:r>
        <w:t xml:space="preserve"> </w:t>
      </w:r>
    </w:p>
    <w:p w14:paraId="26BD19DD" w14:textId="77777777" w:rsidR="00454089" w:rsidRDefault="004C640D">
      <w:pPr>
        <w:spacing w:after="0" w:line="259" w:lineRule="auto"/>
        <w:ind w:left="1385" w:firstLine="0"/>
        <w:jc w:val="left"/>
      </w:pPr>
      <w:r>
        <w:t xml:space="preserve"> </w:t>
      </w:r>
    </w:p>
    <w:p w14:paraId="3F95EF9A" w14:textId="77777777" w:rsidR="00454089" w:rsidRDefault="004C640D">
      <w:pPr>
        <w:pStyle w:val="berschrift2"/>
        <w:spacing w:after="0"/>
        <w:ind w:left="118"/>
      </w:pPr>
      <w:r>
        <w:t xml:space="preserve">Funktion Beschreibung </w:t>
      </w:r>
    </w:p>
    <w:p w14:paraId="7615C940" w14:textId="77777777" w:rsidR="00454089" w:rsidRDefault="004C640D">
      <w:pPr>
        <w:spacing w:after="0" w:line="259" w:lineRule="auto"/>
        <w:ind w:left="1385" w:firstLine="0"/>
        <w:jc w:val="left"/>
      </w:pPr>
      <w:r>
        <w:rPr>
          <w:b/>
          <w:sz w:val="24"/>
        </w:rPr>
        <w:t xml:space="preserve"> </w:t>
      </w:r>
    </w:p>
    <w:p w14:paraId="3CD68214" w14:textId="1BEDEF89" w:rsidR="00454089" w:rsidRDefault="004C640D">
      <w:pPr>
        <w:ind w:left="468" w:right="177" w:hanging="359"/>
      </w:pPr>
      <w:r>
        <w:rPr>
          <w:noProof/>
        </w:rPr>
        <w:drawing>
          <wp:inline distT="0" distB="0" distL="0" distR="0" wp14:anchorId="14B6591A" wp14:editId="3284F08B">
            <wp:extent cx="226695" cy="226695"/>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14"/>
                    <a:stretch>
                      <a:fillRect/>
                    </a:stretch>
                  </pic:blipFill>
                  <pic:spPr>
                    <a:xfrm>
                      <a:off x="0" y="0"/>
                      <a:ext cx="226695" cy="226695"/>
                    </a:xfrm>
                    <a:prstGeom prst="rect">
                      <a:avLst/>
                    </a:prstGeom>
                  </pic:spPr>
                </pic:pic>
              </a:graphicData>
            </a:graphic>
          </wp:inline>
        </w:drawing>
      </w:r>
      <w:r>
        <w:t xml:space="preserve"> Mit dieser Funktion kann der aktuelle Ausfüllstand lokal gespeichert oder als Vorlage für zukünftige Meldungen gespeichert werden (</w:t>
      </w:r>
      <w:r>
        <w:rPr>
          <w:b/>
        </w:rPr>
        <w:t>siehe 4.1.3 Sichern/Laden</w:t>
      </w:r>
      <w:r>
        <w:t xml:space="preserve">). </w:t>
      </w:r>
    </w:p>
    <w:p w14:paraId="0C490D6A" w14:textId="77777777" w:rsidR="00454089" w:rsidRDefault="004C640D">
      <w:pPr>
        <w:spacing w:after="0" w:line="259" w:lineRule="auto"/>
        <w:ind w:left="1385" w:firstLine="0"/>
        <w:jc w:val="left"/>
      </w:pPr>
      <w:r>
        <w:t xml:space="preserve"> </w:t>
      </w:r>
    </w:p>
    <w:p w14:paraId="69944E4F" w14:textId="120B27F3" w:rsidR="00454089" w:rsidRDefault="004C640D">
      <w:pPr>
        <w:ind w:left="468" w:right="175" w:hanging="359"/>
      </w:pPr>
      <w:r>
        <w:rPr>
          <w:noProof/>
        </w:rPr>
        <w:drawing>
          <wp:inline distT="0" distB="0" distL="0" distR="0" wp14:anchorId="310CE3E2" wp14:editId="568F1158">
            <wp:extent cx="226695" cy="226695"/>
            <wp:effectExtent l="0" t="0" r="0" b="0"/>
            <wp:docPr id="618" name="Picture 618"/>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15"/>
                    <a:stretch>
                      <a:fillRect/>
                    </a:stretch>
                  </pic:blipFill>
                  <pic:spPr>
                    <a:xfrm>
                      <a:off x="0" y="0"/>
                      <a:ext cx="226695" cy="226695"/>
                    </a:xfrm>
                    <a:prstGeom prst="rect">
                      <a:avLst/>
                    </a:prstGeom>
                  </pic:spPr>
                </pic:pic>
              </a:graphicData>
            </a:graphic>
          </wp:inline>
        </w:drawing>
      </w:r>
      <w:r>
        <w:t xml:space="preserve"> Mit dieser Funktion kann ein zuvor lokal gespeicherter Ausfüllstand</w:t>
      </w:r>
      <w:r>
        <w:rPr>
          <w:rFonts w:ascii="Times New Roman" w:eastAsia="Times New Roman" w:hAnsi="Times New Roman" w:cs="Times New Roman"/>
          <w:sz w:val="37"/>
          <w:vertAlign w:val="superscript"/>
        </w:rPr>
        <w:t xml:space="preserve"> </w:t>
      </w:r>
      <w:r>
        <w:t>wiederhergestellt oder eine Vorlage geladen werden (</w:t>
      </w:r>
      <w:r>
        <w:rPr>
          <w:b/>
        </w:rPr>
        <w:t>siehe 4.1.3 Sichern/Laden</w:t>
      </w:r>
      <w:r>
        <w:t xml:space="preserve">). </w:t>
      </w:r>
    </w:p>
    <w:p w14:paraId="798D0C61" w14:textId="77777777" w:rsidR="00454089" w:rsidRDefault="004C640D">
      <w:pPr>
        <w:spacing w:after="0" w:line="259" w:lineRule="auto"/>
        <w:ind w:left="1385" w:firstLine="0"/>
        <w:jc w:val="left"/>
      </w:pPr>
      <w:r>
        <w:t xml:space="preserve"> </w:t>
      </w:r>
    </w:p>
    <w:p w14:paraId="3320E3B8" w14:textId="634E2DD9" w:rsidR="00454089" w:rsidRDefault="00454089">
      <w:pPr>
        <w:ind w:left="468" w:right="179" w:hanging="359"/>
      </w:pPr>
    </w:p>
    <w:p w14:paraId="0FCCD4B3" w14:textId="77777777" w:rsidR="00454089" w:rsidRDefault="004C640D">
      <w:pPr>
        <w:spacing w:after="0" w:line="259" w:lineRule="auto"/>
        <w:ind w:left="1385" w:firstLine="0"/>
        <w:jc w:val="left"/>
      </w:pPr>
      <w:r>
        <w:t xml:space="preserve"> </w:t>
      </w:r>
    </w:p>
    <w:p w14:paraId="40089C1D" w14:textId="56E99629" w:rsidR="00454089" w:rsidRDefault="004C640D">
      <w:pPr>
        <w:ind w:left="468" w:right="47" w:hanging="359"/>
      </w:pPr>
      <w:r>
        <w:rPr>
          <w:noProof/>
        </w:rPr>
        <w:drawing>
          <wp:inline distT="0" distB="0" distL="0" distR="0" wp14:anchorId="4988AE37" wp14:editId="1B9049B3">
            <wp:extent cx="226695" cy="226695"/>
            <wp:effectExtent l="0" t="0" r="0" b="0"/>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16"/>
                    <a:stretch>
                      <a:fillRect/>
                    </a:stretch>
                  </pic:blipFill>
                  <pic:spPr>
                    <a:xfrm>
                      <a:off x="0" y="0"/>
                      <a:ext cx="226695" cy="226695"/>
                    </a:xfrm>
                    <a:prstGeom prst="rect">
                      <a:avLst/>
                    </a:prstGeom>
                  </pic:spPr>
                </pic:pic>
              </a:graphicData>
            </a:graphic>
          </wp:inline>
        </w:drawing>
      </w:r>
      <w:r>
        <w:tab/>
      </w:r>
      <w:r w:rsidR="00D62D95">
        <w:t xml:space="preserve">    </w:t>
      </w:r>
      <w:r>
        <w:t xml:space="preserve">Über diese Funktion kann der aktuelle Ausfüllstand im CSV-Format exportiert </w:t>
      </w:r>
      <w:r>
        <w:rPr>
          <w:rFonts w:ascii="Times New Roman" w:eastAsia="Times New Roman" w:hAnsi="Times New Roman" w:cs="Times New Roman"/>
          <w:sz w:val="37"/>
          <w:vertAlign w:val="superscript"/>
        </w:rPr>
        <w:tab/>
      </w:r>
      <w:r>
        <w:t xml:space="preserve">werden. </w:t>
      </w:r>
    </w:p>
    <w:p w14:paraId="2559CA25" w14:textId="77777777" w:rsidR="00454089" w:rsidRDefault="004C640D">
      <w:pPr>
        <w:spacing w:after="0" w:line="259" w:lineRule="auto"/>
        <w:ind w:left="1385" w:firstLine="0"/>
        <w:jc w:val="left"/>
      </w:pPr>
      <w:r>
        <w:t xml:space="preserve"> </w:t>
      </w:r>
    </w:p>
    <w:p w14:paraId="00ACBD78" w14:textId="1FFF1090" w:rsidR="00454089" w:rsidRDefault="004C640D">
      <w:pPr>
        <w:ind w:left="468" w:right="47" w:hanging="359"/>
      </w:pPr>
      <w:r>
        <w:rPr>
          <w:noProof/>
        </w:rPr>
        <w:drawing>
          <wp:inline distT="0" distB="0" distL="0" distR="0" wp14:anchorId="09682A14" wp14:editId="7C22F0C4">
            <wp:extent cx="226695" cy="226695"/>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17"/>
                    <a:stretch>
                      <a:fillRect/>
                    </a:stretch>
                  </pic:blipFill>
                  <pic:spPr>
                    <a:xfrm>
                      <a:off x="0" y="0"/>
                      <a:ext cx="226695" cy="226695"/>
                    </a:xfrm>
                    <a:prstGeom prst="rect">
                      <a:avLst/>
                    </a:prstGeom>
                  </pic:spPr>
                </pic:pic>
              </a:graphicData>
            </a:graphic>
          </wp:inline>
        </w:drawing>
      </w:r>
      <w:r>
        <w:tab/>
      </w:r>
      <w:r w:rsidR="00D62D95">
        <w:t xml:space="preserve">    </w:t>
      </w:r>
      <w:r>
        <w:t xml:space="preserve">Über diese Funktion kann die Adresse oder die Angaben zur Ansprechperson </w:t>
      </w:r>
      <w:r>
        <w:rPr>
          <w:rFonts w:ascii="Times New Roman" w:eastAsia="Times New Roman" w:hAnsi="Times New Roman" w:cs="Times New Roman"/>
          <w:sz w:val="37"/>
          <w:vertAlign w:val="superscript"/>
        </w:rPr>
        <w:tab/>
      </w:r>
      <w:r>
        <w:t xml:space="preserve">geändert werden. </w:t>
      </w:r>
    </w:p>
    <w:p w14:paraId="7DED57C4" w14:textId="77777777" w:rsidR="00454089" w:rsidRDefault="004C640D">
      <w:pPr>
        <w:spacing w:after="0" w:line="259" w:lineRule="auto"/>
        <w:ind w:left="1385" w:firstLine="0"/>
        <w:jc w:val="left"/>
      </w:pPr>
      <w:r>
        <w:t xml:space="preserve"> </w:t>
      </w:r>
    </w:p>
    <w:p w14:paraId="154CFCBB" w14:textId="6193881F" w:rsidR="00454089" w:rsidRDefault="00764F74">
      <w:pPr>
        <w:ind w:left="119" w:right="47"/>
      </w:pPr>
      <w:r w:rsidRPr="00764F74">
        <w:rPr>
          <w:noProof/>
        </w:rPr>
        <w:drawing>
          <wp:inline distT="0" distB="0" distL="0" distR="0" wp14:anchorId="73DA0931" wp14:editId="60782285">
            <wp:extent cx="294095" cy="2413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8792" cy="245154"/>
                    </a:xfrm>
                    <a:prstGeom prst="rect">
                      <a:avLst/>
                    </a:prstGeom>
                  </pic:spPr>
                </pic:pic>
              </a:graphicData>
            </a:graphic>
          </wp:inline>
        </w:drawing>
      </w:r>
      <w:r w:rsidR="00D62D95">
        <w:t xml:space="preserve"> </w:t>
      </w:r>
      <w:r w:rsidR="004C640D">
        <w:t xml:space="preserve">Mit dieser Funktion können alle vorgenommenen Eingaben gelöscht werden. </w:t>
      </w:r>
    </w:p>
    <w:p w14:paraId="458860FC" w14:textId="77777777" w:rsidR="00454089" w:rsidRDefault="004C640D">
      <w:pPr>
        <w:spacing w:after="57" w:line="259" w:lineRule="auto"/>
        <w:ind w:left="109"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1BFD6F3A" w14:textId="1E5CD520" w:rsidR="00454089" w:rsidRDefault="004C640D">
      <w:pPr>
        <w:spacing w:after="248"/>
        <w:ind w:left="468" w:right="47" w:hanging="359"/>
      </w:pPr>
      <w:r>
        <w:rPr>
          <w:noProof/>
        </w:rPr>
        <w:drawing>
          <wp:inline distT="0" distB="0" distL="0" distR="0" wp14:anchorId="03E0B870" wp14:editId="5F106326">
            <wp:extent cx="226695" cy="226695"/>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19"/>
                    <a:stretch>
                      <a:fillRect/>
                    </a:stretch>
                  </pic:blipFill>
                  <pic:spPr>
                    <a:xfrm>
                      <a:off x="0" y="0"/>
                      <a:ext cx="226695" cy="226695"/>
                    </a:xfrm>
                    <a:prstGeom prst="rect">
                      <a:avLst/>
                    </a:prstGeom>
                  </pic:spPr>
                </pic:pic>
              </a:graphicData>
            </a:graphic>
          </wp:inline>
        </w:drawing>
      </w:r>
      <w:r>
        <w:t xml:space="preserve"> Mit dieser Funktion kann die Formularbearbeitung beendet und das Formular verlassen werden, ohne die Daten an den Server zu senden. </w:t>
      </w:r>
    </w:p>
    <w:p w14:paraId="6A690005" w14:textId="5932A006" w:rsidR="008F145A" w:rsidRDefault="008F145A">
      <w:pPr>
        <w:spacing w:after="248"/>
        <w:ind w:left="468" w:right="47" w:hanging="359"/>
      </w:pPr>
    </w:p>
    <w:p w14:paraId="65D492B7" w14:textId="5B077949" w:rsidR="008F145A" w:rsidRDefault="008F145A" w:rsidP="008F145A">
      <w:pPr>
        <w:spacing w:after="248"/>
        <w:ind w:left="468" w:right="47" w:hanging="359"/>
        <w:rPr>
          <w:b/>
          <w:bCs/>
        </w:rPr>
      </w:pPr>
      <w:r w:rsidRPr="008F145A">
        <w:rPr>
          <w:b/>
          <w:bCs/>
        </w:rPr>
        <w:t>Sätze &amp; Satzvorlagen</w:t>
      </w:r>
    </w:p>
    <w:p w14:paraId="48C4BF95" w14:textId="51FF80FC" w:rsidR="008F145A" w:rsidRPr="008F145A" w:rsidRDefault="008F145A" w:rsidP="008F145A">
      <w:pPr>
        <w:spacing w:after="248"/>
        <w:ind w:left="359" w:right="47" w:hanging="359"/>
        <w:jc w:val="left"/>
      </w:pPr>
      <w:r w:rsidRPr="008F145A">
        <w:t>Je nach Struktur der Erhebung müssen im Formular wiederholende Sätze eingegeben</w:t>
      </w:r>
      <w:r>
        <w:t xml:space="preserve"> </w:t>
      </w:r>
      <w:r w:rsidRPr="008F145A">
        <w:t>werden. Für deren Verwaltung stehen, je nach Formulardarstellungsart, zusätzliche Funktionen (z.B. über eine Funktionsleiste oder das Inhaltsverzeichnis) bereit:</w:t>
      </w:r>
    </w:p>
    <w:p w14:paraId="5E52B52B" w14:textId="236E583E" w:rsidR="008F145A" w:rsidRPr="008F145A" w:rsidRDefault="008F145A" w:rsidP="008F145A">
      <w:pPr>
        <w:spacing w:after="248"/>
        <w:ind w:left="468" w:right="47" w:hanging="359"/>
        <w:rPr>
          <w:b/>
          <w:bCs/>
        </w:rPr>
      </w:pPr>
      <w:r w:rsidRPr="008F145A">
        <w:rPr>
          <w:b/>
          <w:bCs/>
        </w:rPr>
        <w:t>Funktion</w:t>
      </w:r>
      <w:r>
        <w:rPr>
          <w:b/>
          <w:bCs/>
        </w:rPr>
        <w:t xml:space="preserve"> </w:t>
      </w:r>
      <w:r w:rsidRPr="008F145A">
        <w:rPr>
          <w:b/>
          <w:bCs/>
        </w:rPr>
        <w:t>Beschreibung</w:t>
      </w:r>
    </w:p>
    <w:p w14:paraId="7BADD02D" w14:textId="1FDCA3DB" w:rsidR="008F145A" w:rsidRDefault="008F145A" w:rsidP="008F145A">
      <w:pPr>
        <w:spacing w:after="248"/>
        <w:ind w:left="468" w:right="47" w:hanging="359"/>
      </w:pPr>
      <w:r>
        <w:t>&lt;Satz&gt; hinzufügen     Einen weiteren Satz hinzufügen.</w:t>
      </w:r>
    </w:p>
    <w:p w14:paraId="56185405" w14:textId="7F87B7A1" w:rsidR="008F145A" w:rsidRDefault="008F145A" w:rsidP="008F145A">
      <w:pPr>
        <w:spacing w:after="248"/>
        <w:ind w:left="468" w:right="47" w:hanging="359"/>
      </w:pPr>
      <w:r w:rsidRPr="008F145A">
        <w:rPr>
          <w:noProof/>
        </w:rPr>
        <w:drawing>
          <wp:inline distT="0" distB="0" distL="0" distR="0" wp14:anchorId="7F842CD3" wp14:editId="4387074D">
            <wp:extent cx="219710" cy="219710"/>
            <wp:effectExtent l="0" t="0" r="889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Einen weiteren Satz hinzufügen und mit Eingaben des aktuellen Satzes vorbelegen.</w:t>
      </w:r>
    </w:p>
    <w:p w14:paraId="7E5C1F73" w14:textId="62C8BCEF" w:rsidR="008F145A" w:rsidRDefault="008F145A" w:rsidP="008F145A">
      <w:pPr>
        <w:spacing w:after="248"/>
        <w:ind w:left="468" w:right="47" w:hanging="359"/>
      </w:pPr>
      <w:r w:rsidRPr="008F145A">
        <w:rPr>
          <w:noProof/>
        </w:rPr>
        <w:drawing>
          <wp:inline distT="0" distB="0" distL="0" distR="0" wp14:anchorId="452E52A4" wp14:editId="665A603B">
            <wp:extent cx="219710" cy="219710"/>
            <wp:effectExtent l="0" t="0" r="889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Den aktuellen Satz löschen.</w:t>
      </w:r>
    </w:p>
    <w:p w14:paraId="2F2F849A" w14:textId="430E8AB9" w:rsidR="008F145A" w:rsidRDefault="008F145A" w:rsidP="008F145A">
      <w:pPr>
        <w:spacing w:after="248"/>
        <w:ind w:left="468" w:right="47" w:hanging="359"/>
      </w:pPr>
      <w:r w:rsidRPr="008F145A">
        <w:rPr>
          <w:noProof/>
        </w:rPr>
        <w:drawing>
          <wp:inline distT="0" distB="0" distL="0" distR="0" wp14:anchorId="174CD744" wp14:editId="4012C82E">
            <wp:extent cx="182880" cy="182880"/>
            <wp:effectExtent l="0" t="0" r="762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Den ersten Satz anzeigen.</w:t>
      </w:r>
    </w:p>
    <w:p w14:paraId="4CFECB4E" w14:textId="29590F3D" w:rsidR="008F145A" w:rsidRDefault="008F145A" w:rsidP="008F145A">
      <w:pPr>
        <w:spacing w:after="248"/>
        <w:ind w:left="468" w:right="47" w:hanging="359"/>
      </w:pPr>
      <w:r w:rsidRPr="008F145A">
        <w:rPr>
          <w:noProof/>
        </w:rPr>
        <w:drawing>
          <wp:inline distT="0" distB="0" distL="0" distR="0" wp14:anchorId="2D6294A7" wp14:editId="0C24C535">
            <wp:extent cx="219710" cy="219710"/>
            <wp:effectExtent l="0" t="0" r="889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Den vorherigen Satz anzeigen.</w:t>
      </w:r>
    </w:p>
    <w:p w14:paraId="65CA547D" w14:textId="612F1164" w:rsidR="008F145A" w:rsidRDefault="008F145A" w:rsidP="008F145A">
      <w:pPr>
        <w:spacing w:after="248"/>
        <w:ind w:left="468" w:right="47" w:hanging="359"/>
      </w:pPr>
      <w:r w:rsidRPr="008F145A">
        <w:rPr>
          <w:noProof/>
        </w:rPr>
        <w:drawing>
          <wp:inline distT="0" distB="0" distL="0" distR="0" wp14:anchorId="78979AB3" wp14:editId="73F59D59">
            <wp:extent cx="219710" cy="219710"/>
            <wp:effectExtent l="0" t="0" r="8890" b="889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Den nächsten Satz anzeigen.</w:t>
      </w:r>
    </w:p>
    <w:p w14:paraId="1E18217E" w14:textId="3EA3008F" w:rsidR="008F145A" w:rsidRDefault="008F145A" w:rsidP="008F145A">
      <w:pPr>
        <w:spacing w:after="248"/>
        <w:ind w:left="468" w:right="47" w:hanging="359"/>
      </w:pPr>
      <w:r w:rsidRPr="008F145A">
        <w:rPr>
          <w:noProof/>
        </w:rPr>
        <w:drawing>
          <wp:inline distT="0" distB="0" distL="0" distR="0" wp14:anchorId="32F05429" wp14:editId="6E000F66">
            <wp:extent cx="219710" cy="219710"/>
            <wp:effectExtent l="0" t="0" r="889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Den letzten Satz anzeigen.</w:t>
      </w:r>
    </w:p>
    <w:p w14:paraId="1EC9AFB3" w14:textId="7F56E598" w:rsidR="008F145A" w:rsidRDefault="008F145A" w:rsidP="008F145A">
      <w:pPr>
        <w:spacing w:after="248"/>
        <w:ind w:left="468" w:right="47" w:hanging="359"/>
      </w:pPr>
      <w:r w:rsidRPr="008F145A">
        <w:rPr>
          <w:noProof/>
        </w:rPr>
        <w:drawing>
          <wp:inline distT="0" distB="0" distL="0" distR="0" wp14:anchorId="46ED3F77" wp14:editId="15771458">
            <wp:extent cx="219710" cy="219710"/>
            <wp:effectExtent l="0" t="0" r="8890" b="889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Gibt es Felder, deren Wert für viele Sätze gleich lautet, kann es sinnvoll sein, eine Satzvorlage anzulegen. Über diese Funktion werden alle Angaben des aktuellen Satzes gespeichert und können nach Bedarf in einen anderen Satz geladen werden.</w:t>
      </w:r>
    </w:p>
    <w:p w14:paraId="31DEF05C" w14:textId="61EF01E3" w:rsidR="008F145A" w:rsidRDefault="008F145A" w:rsidP="008F145A">
      <w:pPr>
        <w:spacing w:after="248"/>
        <w:ind w:left="468" w:right="47" w:hanging="359"/>
      </w:pPr>
      <w:r w:rsidRPr="008F145A">
        <w:rPr>
          <w:noProof/>
        </w:rPr>
        <w:drawing>
          <wp:inline distT="0" distB="0" distL="0" distR="0" wp14:anchorId="7568833F" wp14:editId="7CF09608">
            <wp:extent cx="219710" cy="219710"/>
            <wp:effectExtent l="0" t="0" r="889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t xml:space="preserve"> Über diesen Button öffnet sich ein Dialog, in dem alle für die Erhebung zur Verfügung stehenden Satzvorlagen (inklusive Erstellzeitpunkt) aufgelistet werden. Aus dieser Auflistung kann eine Vorlage ausgewählt werden, deren Daten in den aktuellen Satz geladen werden sollen. Zudem können Vorlagen an dieser Stelle gelöscht werden.</w:t>
      </w:r>
    </w:p>
    <w:p w14:paraId="0631E8B7" w14:textId="1D4F1003" w:rsidR="008F145A" w:rsidRDefault="008F145A" w:rsidP="008F145A">
      <w:pPr>
        <w:spacing w:after="248"/>
        <w:ind w:left="468" w:right="47" w:hanging="359"/>
        <w:jc w:val="left"/>
      </w:pPr>
      <w:r>
        <w:t xml:space="preserve">Eine Auflistung sämtlicher Satzvorlagen einer Erhebung finden Sie alternativ auch im Menü </w:t>
      </w:r>
      <w:r w:rsidRPr="008F145A">
        <w:rPr>
          <w:b/>
          <w:bCs/>
        </w:rPr>
        <w:t>Benutzerdaten &gt; Vorlagen</w:t>
      </w:r>
      <w:r>
        <w:t>. Hier haben Sie zudem die Möglichkeit, Ihre Vorbelegungen umzubenennen oder zu löschen.</w:t>
      </w:r>
    </w:p>
    <w:p w14:paraId="738CCFA2" w14:textId="77777777" w:rsidR="004C640D" w:rsidRDefault="004C640D">
      <w:pPr>
        <w:spacing w:after="248"/>
        <w:ind w:left="468" w:right="47" w:hanging="359"/>
      </w:pPr>
    </w:p>
    <w:p w14:paraId="0BC3D448" w14:textId="77777777" w:rsidR="00454089" w:rsidRDefault="004C640D">
      <w:pPr>
        <w:pStyle w:val="berschrift2"/>
        <w:spacing w:after="182"/>
        <w:ind w:left="-5"/>
      </w:pPr>
      <w:r>
        <w:t xml:space="preserve">Prüfen und Senden </w:t>
      </w:r>
    </w:p>
    <w:p w14:paraId="72B383BA" w14:textId="77777777" w:rsidR="00454089" w:rsidRDefault="004C640D">
      <w:pPr>
        <w:spacing w:after="170"/>
        <w:ind w:left="-5" w:right="47"/>
      </w:pPr>
      <w:r>
        <w:t xml:space="preserve">Vor dem Senden werden die Formular-Angaben geprüft. Das Prüfergebnis wird auf der Seite </w:t>
      </w:r>
      <w:r>
        <w:rPr>
          <w:b/>
        </w:rPr>
        <w:t>Prüfen und Senden</w:t>
      </w:r>
      <w:r>
        <w:t xml:space="preserve"> angezeigt, gefolgt von einer Zusammenfassung Ihrer Angaben. Wurden Fehler festgestellt, müssen diese im Formular korrigiert werden. Wurden keine Fehler festgestellt, können die Angaben auf dieser Seite kontrolliert und anschließend über den Button </w:t>
      </w:r>
      <w:r>
        <w:rPr>
          <w:b/>
        </w:rPr>
        <w:t>Senden</w:t>
      </w:r>
      <w:r>
        <w:t xml:space="preserve"> gesendet werden. Um Angaben zu ändern, kann über den Button </w:t>
      </w:r>
      <w:r>
        <w:rPr>
          <w:b/>
        </w:rPr>
        <w:t>Zurück</w:t>
      </w:r>
      <w:r>
        <w:t xml:space="preserve"> ins Formular navigiert werden. </w:t>
      </w:r>
    </w:p>
    <w:p w14:paraId="6BD171E6" w14:textId="77777777" w:rsidR="00454089" w:rsidRDefault="004C640D">
      <w:pPr>
        <w:spacing w:after="189"/>
        <w:ind w:left="-5" w:right="47"/>
      </w:pPr>
      <w:r>
        <w:t xml:space="preserve">Nach dem Senden wird eine Sendebestätigung angezeigt und die folgenden Funktionen stehen zur Verfügung: </w:t>
      </w:r>
    </w:p>
    <w:p w14:paraId="5D0B8428" w14:textId="2928512F" w:rsidR="00454089" w:rsidRDefault="004C640D">
      <w:pPr>
        <w:pStyle w:val="berschrift2"/>
        <w:spacing w:after="96"/>
        <w:ind w:left="118"/>
      </w:pPr>
      <w:r>
        <w:t xml:space="preserve">Funktion Beschreibung </w:t>
      </w:r>
    </w:p>
    <w:p w14:paraId="0ABF4B40" w14:textId="77777777" w:rsidR="008F145A" w:rsidRPr="008F145A" w:rsidRDefault="008F145A" w:rsidP="008F145A"/>
    <w:p w14:paraId="1DD9D943" w14:textId="77777777" w:rsidR="00454089" w:rsidRDefault="004C640D">
      <w:pPr>
        <w:ind w:left="119" w:right="47"/>
      </w:pPr>
      <w:r>
        <w:rPr>
          <w:noProof/>
        </w:rPr>
        <w:drawing>
          <wp:anchor distT="0" distB="0" distL="114300" distR="114300" simplePos="0" relativeHeight="251664384" behindDoc="0" locked="0" layoutInCell="1" allowOverlap="0" wp14:anchorId="2BFFB6EE" wp14:editId="0C19A407">
            <wp:simplePos x="0" y="0"/>
            <wp:positionH relativeFrom="column">
              <wp:posOffset>68910</wp:posOffset>
            </wp:positionH>
            <wp:positionV relativeFrom="paragraph">
              <wp:posOffset>-3158</wp:posOffset>
            </wp:positionV>
            <wp:extent cx="226695" cy="226695"/>
            <wp:effectExtent l="0" t="0" r="0" b="0"/>
            <wp:wrapSquare wrapText="bothSides"/>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28"/>
                    <a:stretch>
                      <a:fillRect/>
                    </a:stretch>
                  </pic:blipFill>
                  <pic:spPr>
                    <a:xfrm>
                      <a:off x="0" y="0"/>
                      <a:ext cx="226695" cy="226695"/>
                    </a:xfrm>
                    <a:prstGeom prst="rect">
                      <a:avLst/>
                    </a:prstGeom>
                  </pic:spPr>
                </pic:pic>
              </a:graphicData>
            </a:graphic>
          </wp:anchor>
        </w:drawing>
      </w:r>
      <w:r>
        <w:t xml:space="preserve">Die im Browser angezeigte Sendebestätigung drucken. </w:t>
      </w:r>
    </w:p>
    <w:p w14:paraId="30AB5455" w14:textId="2C5E291C" w:rsidR="00454089" w:rsidRDefault="004C640D" w:rsidP="00CA457E">
      <w:pPr>
        <w:spacing w:after="63" w:line="259" w:lineRule="auto"/>
        <w:ind w:left="109"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p>
    <w:p w14:paraId="37CF14B9" w14:textId="77777777" w:rsidR="00454089" w:rsidRDefault="004C640D">
      <w:pPr>
        <w:ind w:left="119" w:right="47"/>
      </w:pPr>
      <w:r>
        <w:rPr>
          <w:noProof/>
        </w:rPr>
        <w:drawing>
          <wp:anchor distT="0" distB="0" distL="114300" distR="114300" simplePos="0" relativeHeight="251666432" behindDoc="0" locked="0" layoutInCell="1" allowOverlap="0" wp14:anchorId="46CBC3C5" wp14:editId="1222240D">
            <wp:simplePos x="0" y="0"/>
            <wp:positionH relativeFrom="column">
              <wp:posOffset>68910</wp:posOffset>
            </wp:positionH>
            <wp:positionV relativeFrom="paragraph">
              <wp:posOffset>-3666</wp:posOffset>
            </wp:positionV>
            <wp:extent cx="226695" cy="226695"/>
            <wp:effectExtent l="0" t="0" r="0" b="0"/>
            <wp:wrapSquare wrapText="bothSides"/>
            <wp:docPr id="784" name="Picture 784"/>
            <wp:cNvGraphicFramePr/>
            <a:graphic xmlns:a="http://schemas.openxmlformats.org/drawingml/2006/main">
              <a:graphicData uri="http://schemas.openxmlformats.org/drawingml/2006/picture">
                <pic:pic xmlns:pic="http://schemas.openxmlformats.org/drawingml/2006/picture">
                  <pic:nvPicPr>
                    <pic:cNvPr id="784" name="Picture 784"/>
                    <pic:cNvPicPr/>
                  </pic:nvPicPr>
                  <pic:blipFill>
                    <a:blip r:embed="rId29"/>
                    <a:stretch>
                      <a:fillRect/>
                    </a:stretch>
                  </pic:blipFill>
                  <pic:spPr>
                    <a:xfrm>
                      <a:off x="0" y="0"/>
                      <a:ext cx="226695" cy="226695"/>
                    </a:xfrm>
                    <a:prstGeom prst="rect">
                      <a:avLst/>
                    </a:prstGeom>
                  </pic:spPr>
                </pic:pic>
              </a:graphicData>
            </a:graphic>
          </wp:anchor>
        </w:drawing>
      </w:r>
      <w:r>
        <w:t xml:space="preserve">Weitere Meldung abgeben. </w:t>
      </w:r>
    </w:p>
    <w:p w14:paraId="1E5AE0DD" w14:textId="77777777" w:rsidR="00454089" w:rsidRDefault="004C640D">
      <w:pPr>
        <w:spacing w:after="63" w:line="259" w:lineRule="auto"/>
        <w:ind w:left="109"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1F714818" w14:textId="77777777" w:rsidR="00454089" w:rsidRDefault="004C640D">
      <w:pPr>
        <w:ind w:left="119" w:right="47"/>
      </w:pPr>
      <w:r>
        <w:rPr>
          <w:noProof/>
        </w:rPr>
        <w:drawing>
          <wp:anchor distT="0" distB="0" distL="114300" distR="114300" simplePos="0" relativeHeight="251667456" behindDoc="0" locked="0" layoutInCell="1" allowOverlap="0" wp14:anchorId="42CDC523" wp14:editId="6B10B551">
            <wp:simplePos x="0" y="0"/>
            <wp:positionH relativeFrom="column">
              <wp:posOffset>68910</wp:posOffset>
            </wp:positionH>
            <wp:positionV relativeFrom="paragraph">
              <wp:posOffset>-4302</wp:posOffset>
            </wp:positionV>
            <wp:extent cx="226695" cy="226695"/>
            <wp:effectExtent l="0" t="0" r="0" b="0"/>
            <wp:wrapSquare wrapText="bothSides"/>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19"/>
                    <a:stretch>
                      <a:fillRect/>
                    </a:stretch>
                  </pic:blipFill>
                  <pic:spPr>
                    <a:xfrm>
                      <a:off x="0" y="0"/>
                      <a:ext cx="226695" cy="226695"/>
                    </a:xfrm>
                    <a:prstGeom prst="rect">
                      <a:avLst/>
                    </a:prstGeom>
                  </pic:spPr>
                </pic:pic>
              </a:graphicData>
            </a:graphic>
          </wp:anchor>
        </w:drawing>
      </w:r>
      <w:r>
        <w:t xml:space="preserve">Formular verlassen. </w:t>
      </w:r>
    </w:p>
    <w:p w14:paraId="5C6C6E90" w14:textId="1C8E5EFA" w:rsidR="00454089" w:rsidRDefault="004C640D" w:rsidP="004C640D">
      <w:pPr>
        <w:spacing w:after="429" w:line="259" w:lineRule="auto"/>
        <w:ind w:left="109" w:firstLine="0"/>
        <w:jc w:val="left"/>
      </w:pPr>
      <w:r>
        <w:t xml:space="preserve"> </w:t>
      </w:r>
    </w:p>
    <w:p w14:paraId="74C87C09" w14:textId="77777777" w:rsidR="00454089" w:rsidRDefault="00454089">
      <w:pPr>
        <w:sectPr w:rsidR="00454089">
          <w:footerReference w:type="even" r:id="rId30"/>
          <w:footerReference w:type="default" r:id="rId31"/>
          <w:footerReference w:type="first" r:id="rId32"/>
          <w:pgSz w:w="11906" w:h="16838"/>
          <w:pgMar w:top="1417" w:right="1355" w:bottom="1236" w:left="1416" w:header="720" w:footer="710" w:gutter="0"/>
          <w:cols w:space="720"/>
        </w:sectPr>
      </w:pPr>
    </w:p>
    <w:p w14:paraId="7DB898FE" w14:textId="77777777" w:rsidR="00454089" w:rsidRDefault="004C640D">
      <w:pPr>
        <w:pStyle w:val="berschrift3"/>
        <w:ind w:left="-5"/>
      </w:pPr>
      <w:r>
        <w:t xml:space="preserve">4.1.3 Sichern/Laden </w:t>
      </w:r>
    </w:p>
    <w:p w14:paraId="2DD23825" w14:textId="34D074E6" w:rsidR="00454089" w:rsidRDefault="004C640D">
      <w:pPr>
        <w:spacing w:after="170"/>
        <w:ind w:left="-5" w:right="47"/>
      </w:pPr>
      <w:r>
        <w:t xml:space="preserve">Müssen für eine Meldung umfangreichere Formulareingaben vorgenommen werden, kann es sinnvoll sein, dass die Formulardaten zwischendurch gesichert werden, um sie z.B. zu einem späteren Zeitpunkt weiter zu bearbeiten. Eine solche Sicherung kann über die Funktion </w:t>
      </w:r>
      <w:r>
        <w:rPr>
          <w:b/>
        </w:rPr>
        <w:t>Speichern</w:t>
      </w:r>
      <w:r>
        <w:t xml:space="preserve"> dem lokalen Rechner als eine .idev-Datei abgelegt werden. Über die Funktion </w:t>
      </w:r>
      <w:r>
        <w:rPr>
          <w:b/>
        </w:rPr>
        <w:t>Laden</w:t>
      </w:r>
      <w:r>
        <w:t xml:space="preserve"> haben Sie die Möglichkeit, eine zuvor gespeicherte lokale Sicherung ins Formular zu laden. </w:t>
      </w:r>
    </w:p>
    <w:p w14:paraId="74C09E42" w14:textId="77777777" w:rsidR="00454089" w:rsidRDefault="004C640D">
      <w:pPr>
        <w:ind w:left="-5" w:right="47"/>
      </w:pPr>
      <w:r>
        <w:t xml:space="preserve">Wenn das Formular mehrfach ausgefüllt werden soll und dabei viele identische Eingaben vorgenommen werden, kann es sinnvoll sein, eine </w:t>
      </w:r>
      <w:r>
        <w:rPr>
          <w:b/>
        </w:rPr>
        <w:t>Meldungsvorlage</w:t>
      </w:r>
      <w:r>
        <w:t xml:space="preserve"> auf Basis des aktuellen Ausfüllstands des Formulars zu erstellen. Diese Vorlage kann später über die Funktion </w:t>
      </w:r>
      <w:r>
        <w:rPr>
          <w:b/>
        </w:rPr>
        <w:t>Laden</w:t>
      </w:r>
      <w:r>
        <w:t xml:space="preserve"> zum Vorbelegen der Felder einer neuen Meldung verwendet werden. Hier besteht auch die Möglichkeit, eine nicht mehr verwendete Vorlage zu löschen. </w:t>
      </w:r>
    </w:p>
    <w:p w14:paraId="1C843A5F" w14:textId="77777777" w:rsidR="00454089" w:rsidRDefault="004C640D">
      <w:pPr>
        <w:spacing w:after="506"/>
        <w:ind w:left="-5" w:right="47"/>
      </w:pPr>
      <w:r>
        <w:t xml:space="preserve">Eine Auflistung sämtlicher Meldungsvorlagen einer Erhebung finden Sie alternativ auch im Menü </w:t>
      </w:r>
      <w:r>
        <w:rPr>
          <w:b/>
        </w:rPr>
        <w:t>Benutzerdaten</w:t>
      </w:r>
      <w:r>
        <w:t xml:space="preserve"> &gt; </w:t>
      </w:r>
      <w:r>
        <w:rPr>
          <w:b/>
        </w:rPr>
        <w:t>Vorlagen</w:t>
      </w:r>
      <w:r>
        <w:t xml:space="preserve">. Hier haben Sie zudem die Möglichkeit, Ihre Vorbelegungen umzubenennen oder zu löschen. </w:t>
      </w:r>
    </w:p>
    <w:p w14:paraId="17C013AC" w14:textId="77777777" w:rsidR="00454089" w:rsidRDefault="004C640D">
      <w:pPr>
        <w:pStyle w:val="berschrift2"/>
        <w:ind w:left="-5"/>
      </w:pPr>
      <w:r>
        <w:t xml:space="preserve">4.2 Meldungshistorie </w:t>
      </w:r>
    </w:p>
    <w:p w14:paraId="3EBF7A10" w14:textId="77777777" w:rsidR="00454089" w:rsidRDefault="004C640D">
      <w:pPr>
        <w:spacing w:after="189"/>
        <w:ind w:left="-5" w:right="47"/>
      </w:pPr>
      <w:r>
        <w:t xml:space="preserve">In der Meldungshistorie werden sämtliche Statistiken aufgelistet, für die Sie bereits Meldungen abgegeben hat. Jede dieser Statistiken wird in Form einer Kachel dargestellt, in der die nachfolgenden Informationen aufgelistet sind: </w:t>
      </w:r>
    </w:p>
    <w:p w14:paraId="52BA83B7" w14:textId="77777777" w:rsidR="00454089" w:rsidRDefault="004C640D">
      <w:pPr>
        <w:numPr>
          <w:ilvl w:val="0"/>
          <w:numId w:val="3"/>
        </w:numPr>
        <w:ind w:right="47" w:firstLine="360"/>
      </w:pPr>
      <w:r>
        <w:t xml:space="preserve">Name der Statistik </w:t>
      </w:r>
    </w:p>
    <w:p w14:paraId="585BDD65" w14:textId="77777777" w:rsidR="00454089" w:rsidRDefault="004C640D">
      <w:pPr>
        <w:numPr>
          <w:ilvl w:val="0"/>
          <w:numId w:val="3"/>
        </w:numPr>
        <w:ind w:right="47" w:firstLine="360"/>
      </w:pPr>
      <w:r>
        <w:t xml:space="preserve">Anzahl der abgegebenen Meldungen </w:t>
      </w:r>
    </w:p>
    <w:p w14:paraId="57494455" w14:textId="77777777" w:rsidR="00454089" w:rsidRDefault="004C640D">
      <w:pPr>
        <w:numPr>
          <w:ilvl w:val="0"/>
          <w:numId w:val="3"/>
        </w:numPr>
        <w:spacing w:after="71"/>
        <w:ind w:right="47" w:firstLine="360"/>
      </w:pPr>
      <w:r>
        <w:t xml:space="preserve">Zeitpunkt der zuletzt abgegebenen Meldung </w:t>
      </w:r>
    </w:p>
    <w:p w14:paraId="30CF4626" w14:textId="77777777" w:rsidR="00454089" w:rsidRDefault="004C640D">
      <w:pPr>
        <w:spacing w:after="212" w:line="259" w:lineRule="auto"/>
        <w:ind w:left="0" w:firstLine="0"/>
        <w:jc w:val="left"/>
      </w:pPr>
      <w:r>
        <w:rPr>
          <w:sz w:val="16"/>
        </w:rPr>
        <w:t xml:space="preserve"> </w:t>
      </w:r>
    </w:p>
    <w:p w14:paraId="1AC2EE68" w14:textId="20D7248E" w:rsidR="00454089" w:rsidRDefault="00641A6B">
      <w:pPr>
        <w:spacing w:after="52" w:line="259" w:lineRule="auto"/>
        <w:ind w:left="0" w:firstLine="0"/>
        <w:jc w:val="right"/>
      </w:pPr>
      <w:r>
        <w:rPr>
          <w:noProof/>
        </w:rPr>
        <w:drawing>
          <wp:inline distT="0" distB="0" distL="0" distR="0" wp14:anchorId="5068C78B" wp14:editId="53CDA902">
            <wp:extent cx="5876027" cy="250179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620" cy="2514398"/>
                    </a:xfrm>
                    <a:prstGeom prst="rect">
                      <a:avLst/>
                    </a:prstGeom>
                    <a:noFill/>
                  </pic:spPr>
                </pic:pic>
              </a:graphicData>
            </a:graphic>
          </wp:inline>
        </w:drawing>
      </w:r>
      <w:r w:rsidR="004C640D">
        <w:t xml:space="preserve"> </w:t>
      </w:r>
    </w:p>
    <w:p w14:paraId="4340D403" w14:textId="77777777" w:rsidR="00454089" w:rsidRDefault="004C640D">
      <w:pPr>
        <w:spacing w:after="218" w:line="259" w:lineRule="auto"/>
        <w:ind w:left="0" w:firstLine="0"/>
        <w:jc w:val="left"/>
      </w:pPr>
      <w:r>
        <w:rPr>
          <w:sz w:val="16"/>
        </w:rPr>
        <w:t xml:space="preserve"> </w:t>
      </w:r>
    </w:p>
    <w:p w14:paraId="291254D4" w14:textId="77777777" w:rsidR="00454089" w:rsidRDefault="004C640D">
      <w:pPr>
        <w:spacing w:after="110"/>
        <w:ind w:left="-5" w:right="47"/>
      </w:pPr>
      <w:r>
        <w:t xml:space="preserve">Wenn Sie eine Statistik auswählen, gelangen Sie zu einer tabellarischen Übersicht aller gesendeten Meldungen zu dieser Statistik. </w:t>
      </w:r>
    </w:p>
    <w:p w14:paraId="3F4D0568" w14:textId="77777777" w:rsidR="00454089" w:rsidRDefault="004C640D">
      <w:pPr>
        <w:spacing w:after="0" w:line="259" w:lineRule="auto"/>
        <w:ind w:left="0" w:firstLine="0"/>
        <w:jc w:val="left"/>
      </w:pPr>
      <w:r>
        <w:rPr>
          <w:sz w:val="16"/>
        </w:rPr>
        <w:t xml:space="preserve"> </w:t>
      </w:r>
    </w:p>
    <w:p w14:paraId="08D5500F" w14:textId="13D99DC7" w:rsidR="00454089" w:rsidRDefault="004C640D">
      <w:pPr>
        <w:spacing w:after="55" w:line="259" w:lineRule="auto"/>
        <w:ind w:left="0" w:firstLine="0"/>
        <w:jc w:val="right"/>
      </w:pPr>
      <w:r>
        <w:t xml:space="preserve"> </w:t>
      </w:r>
    </w:p>
    <w:p w14:paraId="7A6D0ACA" w14:textId="25AEB5C8" w:rsidR="00454089" w:rsidRDefault="004C640D">
      <w:pPr>
        <w:spacing w:after="216" w:line="259" w:lineRule="auto"/>
        <w:ind w:left="0" w:firstLine="0"/>
        <w:jc w:val="left"/>
      </w:pPr>
      <w:r>
        <w:rPr>
          <w:sz w:val="16"/>
        </w:rPr>
        <w:t xml:space="preserve"> </w:t>
      </w:r>
      <w:r w:rsidR="005467D3">
        <w:rPr>
          <w:noProof/>
          <w:sz w:val="16"/>
        </w:rPr>
        <w:drawing>
          <wp:inline distT="0" distB="0" distL="0" distR="0" wp14:anchorId="579B0C0F" wp14:editId="1C592CDD">
            <wp:extent cx="6085663" cy="2640323"/>
            <wp:effectExtent l="0" t="0" r="0" b="825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12153" cy="2651816"/>
                    </a:xfrm>
                    <a:prstGeom prst="rect">
                      <a:avLst/>
                    </a:prstGeom>
                    <a:noFill/>
                  </pic:spPr>
                </pic:pic>
              </a:graphicData>
            </a:graphic>
          </wp:inline>
        </w:drawing>
      </w:r>
    </w:p>
    <w:p w14:paraId="4443E231" w14:textId="77777777" w:rsidR="00454089" w:rsidRDefault="004C640D">
      <w:pPr>
        <w:spacing w:after="169"/>
        <w:ind w:left="-5" w:right="47"/>
      </w:pPr>
      <w:r>
        <w:t xml:space="preserve">Die Meldungen werden nach aufsteigendem Eingangsdatum sortiert aufgelistet.  </w:t>
      </w:r>
    </w:p>
    <w:p w14:paraId="7B49408C" w14:textId="77777777" w:rsidR="00454089" w:rsidRDefault="004C640D">
      <w:pPr>
        <w:spacing w:after="167"/>
        <w:ind w:left="-5" w:right="47"/>
      </w:pPr>
      <w:r>
        <w:t xml:space="preserve">Unterhalb der Tabelle haben Sie die Option zwischen mehreren Seiten hin- und her zu blättern, wenn aufgrund der Anzahl nicht alle Meldungen auf einmal angezeigt werden. Über die Auswahlliste </w:t>
      </w:r>
      <w:r>
        <w:rPr>
          <w:b/>
        </w:rPr>
        <w:t>Zeilenanzahl</w:t>
      </w:r>
      <w:r>
        <w:t xml:space="preserve"> kann die Default-Einstellung von 5 Einträgen pro Seite auf einen anderen Wert gesetzt werden. </w:t>
      </w:r>
    </w:p>
    <w:p w14:paraId="443E3764" w14:textId="77777777" w:rsidR="00454089" w:rsidRDefault="004C640D">
      <w:pPr>
        <w:spacing w:after="182"/>
        <w:ind w:left="-5" w:right="47"/>
      </w:pPr>
      <w:r>
        <w:t xml:space="preserve">Die angezeigten Meldungen enthalten standardmäßig die folgenden Informationen: </w:t>
      </w:r>
    </w:p>
    <w:p w14:paraId="21DFCCF9" w14:textId="77777777" w:rsidR="00454089" w:rsidRDefault="004C640D">
      <w:pPr>
        <w:numPr>
          <w:ilvl w:val="0"/>
          <w:numId w:val="3"/>
        </w:numPr>
        <w:ind w:right="47" w:firstLine="360"/>
      </w:pPr>
      <w:r>
        <w:rPr>
          <w:b/>
        </w:rPr>
        <w:t>Meldezeitpunkt:</w:t>
      </w:r>
      <w:r>
        <w:t xml:space="preserve"> Zeitpunkt der Absendung der Meldung </w:t>
      </w:r>
    </w:p>
    <w:p w14:paraId="21C7378A" w14:textId="77777777" w:rsidR="00454089" w:rsidRDefault="004C640D">
      <w:pPr>
        <w:numPr>
          <w:ilvl w:val="0"/>
          <w:numId w:val="3"/>
        </w:numPr>
        <w:ind w:right="47" w:firstLine="360"/>
      </w:pPr>
      <w:r>
        <w:rPr>
          <w:b/>
        </w:rPr>
        <w:t>Originaldatei:</w:t>
      </w:r>
      <w:r>
        <w:t xml:space="preserve"> Art der Meldung </w:t>
      </w:r>
    </w:p>
    <w:p w14:paraId="72AA5CC1" w14:textId="77777777" w:rsidR="00454089" w:rsidRDefault="004C640D">
      <w:pPr>
        <w:numPr>
          <w:ilvl w:val="0"/>
          <w:numId w:val="3"/>
        </w:numPr>
        <w:ind w:right="47" w:firstLine="360"/>
      </w:pPr>
      <w:r>
        <w:rPr>
          <w:b/>
        </w:rPr>
        <w:t>Auskunftsgebende/r:</w:t>
      </w:r>
      <w:r>
        <w:t xml:space="preserve"> Name des Auskunftsgebenden </w:t>
      </w:r>
    </w:p>
    <w:p w14:paraId="0CB55E17" w14:textId="77777777" w:rsidR="00454089" w:rsidRDefault="004C640D">
      <w:pPr>
        <w:numPr>
          <w:ilvl w:val="0"/>
          <w:numId w:val="3"/>
        </w:numPr>
        <w:ind w:right="47" w:firstLine="360"/>
      </w:pPr>
      <w:r>
        <w:rPr>
          <w:b/>
        </w:rPr>
        <w:t>Berichtseinheit-ID:</w:t>
      </w:r>
      <w:r>
        <w:t xml:space="preserve"> ID des Auskunftsgebenden </w:t>
      </w:r>
    </w:p>
    <w:p w14:paraId="05EBF628" w14:textId="1B205A2B" w:rsidR="00964B36" w:rsidRDefault="004C640D">
      <w:pPr>
        <w:numPr>
          <w:ilvl w:val="0"/>
          <w:numId w:val="3"/>
        </w:numPr>
        <w:spacing w:line="417" w:lineRule="auto"/>
        <w:ind w:right="47" w:firstLine="360"/>
      </w:pPr>
      <w:r>
        <w:rPr>
          <w:b/>
        </w:rPr>
        <w:t>Berichtszeitraum:</w:t>
      </w:r>
      <w:r>
        <w:t xml:space="preserve"> Der für die Meldung gewählte Berichtszeitraum z.B. Jahr,</w:t>
      </w:r>
      <w:r w:rsidR="00964B36">
        <w:t xml:space="preserve"> </w:t>
      </w:r>
      <w:r>
        <w:t xml:space="preserve">Monat </w:t>
      </w:r>
    </w:p>
    <w:p w14:paraId="24E74324" w14:textId="2E3A195E" w:rsidR="00454089" w:rsidRDefault="004C640D" w:rsidP="00964B36">
      <w:pPr>
        <w:spacing w:line="417" w:lineRule="auto"/>
        <w:ind w:right="47"/>
      </w:pPr>
      <w:r>
        <w:t xml:space="preserve">Nachfolgend werden die zur Verfügung stehenden Funktionen aufgelistet: </w:t>
      </w:r>
    </w:p>
    <w:p w14:paraId="57078B0D" w14:textId="432FF465" w:rsidR="00454089" w:rsidRDefault="004C640D">
      <w:pPr>
        <w:pStyle w:val="berschrift2"/>
        <w:tabs>
          <w:tab w:val="center" w:pos="2507"/>
        </w:tabs>
        <w:spacing w:after="107"/>
        <w:ind w:left="0" w:firstLine="0"/>
      </w:pPr>
      <w:r>
        <w:t xml:space="preserve">Funktion </w:t>
      </w:r>
      <w:r>
        <w:tab/>
        <w:t xml:space="preserve">Beschreibung </w:t>
      </w:r>
    </w:p>
    <w:p w14:paraId="21BF9931" w14:textId="77777777" w:rsidR="00964B36" w:rsidRPr="00964B36" w:rsidRDefault="00964B36" w:rsidP="00964B36"/>
    <w:p w14:paraId="576E5CCB" w14:textId="77777777" w:rsidR="00454089" w:rsidRDefault="004C640D">
      <w:pPr>
        <w:ind w:left="118" w:right="47"/>
      </w:pPr>
      <w:r>
        <w:rPr>
          <w:b/>
        </w:rPr>
        <w:t xml:space="preserve">Aktualisieren </w:t>
      </w:r>
      <w:r>
        <w:t xml:space="preserve">Aktualisiert die Anzeige der Meldungen. </w:t>
      </w:r>
    </w:p>
    <w:p w14:paraId="3AD9DDC8" w14:textId="0C5EC05C" w:rsidR="00454089" w:rsidRDefault="004C640D" w:rsidP="00CA457E">
      <w:pPr>
        <w:spacing w:after="0" w:line="259" w:lineRule="auto"/>
        <w:ind w:left="1706" w:firstLine="0"/>
        <w:jc w:val="left"/>
      </w:pPr>
      <w:r>
        <w:t xml:space="preserve"> </w:t>
      </w:r>
    </w:p>
    <w:p w14:paraId="531E022B" w14:textId="1AC9221B" w:rsidR="00454089" w:rsidRDefault="004C640D">
      <w:pPr>
        <w:spacing w:after="0" w:line="259" w:lineRule="auto"/>
        <w:ind w:left="0" w:firstLine="0"/>
        <w:jc w:val="left"/>
      </w:pPr>
      <w:r>
        <w:t xml:space="preserve"> </w:t>
      </w:r>
      <w:r>
        <w:tab/>
      </w:r>
      <w:r>
        <w:rPr>
          <w:b/>
          <w:sz w:val="24"/>
        </w:rPr>
        <w:t xml:space="preserve"> </w:t>
      </w:r>
    </w:p>
    <w:p w14:paraId="41461485" w14:textId="77777777" w:rsidR="00454089" w:rsidRDefault="004C640D">
      <w:pPr>
        <w:pStyle w:val="berschrift2"/>
        <w:ind w:left="-5"/>
      </w:pPr>
      <w:r>
        <w:t xml:space="preserve">4.3 Benutzerdaten </w:t>
      </w:r>
    </w:p>
    <w:p w14:paraId="388E178C" w14:textId="77777777" w:rsidR="00454089" w:rsidRDefault="004C640D">
      <w:pPr>
        <w:spacing w:after="112"/>
        <w:ind w:left="-5" w:right="47"/>
      </w:pPr>
      <w:r>
        <w:t xml:space="preserve">Das Menü </w:t>
      </w:r>
      <w:r>
        <w:rPr>
          <w:b/>
        </w:rPr>
        <w:t>Benutzerdaten</w:t>
      </w:r>
      <w:r>
        <w:t xml:space="preserve"> bietet diverse Funktionen für die Bearbeitung der zu einem Benutzer gespeicherten Daten an. </w:t>
      </w:r>
    </w:p>
    <w:p w14:paraId="3E2A188C" w14:textId="77777777" w:rsidR="00454089" w:rsidRDefault="004C640D">
      <w:pPr>
        <w:spacing w:after="211" w:line="259" w:lineRule="auto"/>
        <w:ind w:left="0" w:firstLine="0"/>
        <w:jc w:val="left"/>
      </w:pPr>
      <w:r>
        <w:rPr>
          <w:sz w:val="16"/>
        </w:rPr>
        <w:t xml:space="preserve"> </w:t>
      </w:r>
    </w:p>
    <w:p w14:paraId="6FFC7FA9" w14:textId="772CF6BC" w:rsidR="00454089" w:rsidRDefault="00964B36">
      <w:pPr>
        <w:spacing w:after="449" w:line="259" w:lineRule="auto"/>
        <w:ind w:left="0" w:firstLine="0"/>
        <w:jc w:val="right"/>
      </w:pPr>
      <w:r>
        <w:rPr>
          <w:noProof/>
        </w:rPr>
        <w:drawing>
          <wp:inline distT="0" distB="0" distL="0" distR="0" wp14:anchorId="11321E1A" wp14:editId="69AFB1B8">
            <wp:extent cx="6099351" cy="3402364"/>
            <wp:effectExtent l="0" t="0" r="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29905" cy="3419408"/>
                    </a:xfrm>
                    <a:prstGeom prst="rect">
                      <a:avLst/>
                    </a:prstGeom>
                    <a:noFill/>
                  </pic:spPr>
                </pic:pic>
              </a:graphicData>
            </a:graphic>
          </wp:inline>
        </w:drawing>
      </w:r>
      <w:r w:rsidR="004C640D">
        <w:t xml:space="preserve"> </w:t>
      </w:r>
    </w:p>
    <w:p w14:paraId="44BA5734" w14:textId="77777777" w:rsidR="00454089" w:rsidRDefault="004C640D">
      <w:pPr>
        <w:spacing w:after="223" w:line="259" w:lineRule="auto"/>
        <w:ind w:left="-5"/>
        <w:jc w:val="left"/>
      </w:pPr>
      <w:r>
        <w:rPr>
          <w:b/>
          <w:sz w:val="24"/>
        </w:rPr>
        <w:t xml:space="preserve">4.3.1 Adresse/Ansprechperson </w:t>
      </w:r>
    </w:p>
    <w:p w14:paraId="3BB03371" w14:textId="77777777" w:rsidR="00454089" w:rsidRDefault="004C640D">
      <w:pPr>
        <w:spacing w:after="505"/>
        <w:ind w:left="-5" w:right="47"/>
      </w:pPr>
      <w:r>
        <w:t xml:space="preserve">Bei Änderungen Ihrer Adresse bzw. der Ansprechperson können Sie diese hier aktualisieren. </w:t>
      </w:r>
    </w:p>
    <w:p w14:paraId="71B24FD0" w14:textId="77777777" w:rsidR="00454089" w:rsidRDefault="004C640D">
      <w:pPr>
        <w:pStyle w:val="berschrift3"/>
        <w:ind w:left="-5"/>
      </w:pPr>
      <w:r>
        <w:t xml:space="preserve">4.3.2 Zugangsdaten </w:t>
      </w:r>
    </w:p>
    <w:p w14:paraId="60ACCFA1" w14:textId="77777777" w:rsidR="00454089" w:rsidRDefault="004C640D">
      <w:pPr>
        <w:spacing w:after="508"/>
        <w:ind w:left="-5" w:right="47"/>
      </w:pPr>
      <w:r>
        <w:t xml:space="preserve">Auf der Seite </w:t>
      </w:r>
      <w:r>
        <w:rPr>
          <w:b/>
        </w:rPr>
        <w:t>Zugangsdaten</w:t>
      </w:r>
      <w:r>
        <w:t xml:space="preserve"> haben Sie die Möglichkeit, Ihr Passwort zu ändern und/oder Kontaktdaten für die automatisierte Passwortzurücksetzung zu hinterlegen oder zu ändern. </w:t>
      </w:r>
    </w:p>
    <w:p w14:paraId="60A63112" w14:textId="77777777" w:rsidR="00454089" w:rsidRDefault="004C640D">
      <w:pPr>
        <w:pStyle w:val="berschrift3"/>
        <w:ind w:left="-5"/>
      </w:pPr>
      <w:r>
        <w:t xml:space="preserve">4.3.3 Zusammenführungen </w:t>
      </w:r>
    </w:p>
    <w:p w14:paraId="62B57AB8" w14:textId="77777777" w:rsidR="00454089" w:rsidRDefault="004C640D">
      <w:pPr>
        <w:spacing w:after="172"/>
        <w:ind w:left="-5" w:right="47"/>
      </w:pPr>
      <w:r>
        <w:t xml:space="preserve">Falls Sie mehrere IDEV-Kennungen erhalten haben (z.B. von Ihren Mandanten, für die Sie melden möchten), können Sie diese unter einer einzigen Kennung, zusammenführen. Auf diese Weise können Sie sich mit einer (Haupt-)Kennung anmelden und bequem zu den zusammengeführten Kennungen wechseln. </w:t>
      </w:r>
    </w:p>
    <w:p w14:paraId="6731D65C" w14:textId="77777777" w:rsidR="00454089" w:rsidRDefault="004C640D">
      <w:pPr>
        <w:spacing w:after="172"/>
        <w:ind w:left="-5" w:right="47"/>
      </w:pPr>
      <w:r>
        <w:t xml:space="preserve">Auf dieser Seite können Sie Melder zusammenführen, die von Ihnen erstellte Zusammenführungen einsehen und ggf. löschen oder zu einem der zusammengeführten Melder wechseln. </w:t>
      </w:r>
    </w:p>
    <w:p w14:paraId="7DF96860" w14:textId="77777777" w:rsidR="00454089" w:rsidRDefault="004C640D">
      <w:pPr>
        <w:ind w:left="-5" w:right="47"/>
      </w:pPr>
      <w:r>
        <w:t xml:space="preserve">Hier werden auch Melder aufgelistet, die mit Ihrer Kennung eine Zusammenführung erstellt haben. Sie können diese Zusammenführungen von Ihrer Seite aus löschen. </w:t>
      </w:r>
    </w:p>
    <w:p w14:paraId="64262CB9" w14:textId="77777777" w:rsidR="00454089" w:rsidRDefault="004C640D">
      <w:pPr>
        <w:spacing w:after="213" w:line="259" w:lineRule="auto"/>
        <w:ind w:left="0" w:firstLine="0"/>
        <w:jc w:val="left"/>
      </w:pPr>
      <w:r>
        <w:rPr>
          <w:sz w:val="16"/>
        </w:rPr>
        <w:t xml:space="preserve"> </w:t>
      </w:r>
    </w:p>
    <w:p w14:paraId="278EAD2B" w14:textId="503828EF" w:rsidR="00454089" w:rsidRDefault="00DE1725">
      <w:pPr>
        <w:spacing w:after="52" w:line="259" w:lineRule="auto"/>
        <w:ind w:left="0" w:firstLine="0"/>
        <w:jc w:val="right"/>
      </w:pPr>
      <w:r w:rsidRPr="00DE1725">
        <w:rPr>
          <w:noProof/>
        </w:rPr>
        <w:drawing>
          <wp:inline distT="0" distB="0" distL="0" distR="0" wp14:anchorId="15873E94" wp14:editId="513CE0A8">
            <wp:extent cx="5800725" cy="3463290"/>
            <wp:effectExtent l="0" t="0" r="952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800725" cy="3463290"/>
                    </a:xfrm>
                    <a:prstGeom prst="rect">
                      <a:avLst/>
                    </a:prstGeom>
                  </pic:spPr>
                </pic:pic>
              </a:graphicData>
            </a:graphic>
          </wp:inline>
        </w:drawing>
      </w:r>
      <w:r w:rsidR="004C640D">
        <w:t xml:space="preserve"> </w:t>
      </w:r>
    </w:p>
    <w:p w14:paraId="27961D0B" w14:textId="77777777" w:rsidR="00454089" w:rsidRDefault="004C640D">
      <w:pPr>
        <w:spacing w:after="216" w:line="259" w:lineRule="auto"/>
        <w:ind w:left="0" w:firstLine="0"/>
        <w:jc w:val="left"/>
      </w:pPr>
      <w:r>
        <w:rPr>
          <w:sz w:val="16"/>
        </w:rPr>
        <w:t xml:space="preserve"> </w:t>
      </w:r>
    </w:p>
    <w:p w14:paraId="44E50158" w14:textId="77777777" w:rsidR="00454089" w:rsidRDefault="004C640D">
      <w:pPr>
        <w:spacing w:after="189"/>
        <w:ind w:left="-5" w:right="47"/>
      </w:pPr>
      <w:r>
        <w:t xml:space="preserve">Es stehen die folgenden Funktionen zur Verfügung: </w:t>
      </w:r>
    </w:p>
    <w:p w14:paraId="20715859" w14:textId="77777777" w:rsidR="00454089" w:rsidRDefault="004C640D">
      <w:pPr>
        <w:pStyle w:val="berschrift2"/>
        <w:spacing w:after="96"/>
        <w:ind w:left="118"/>
      </w:pPr>
      <w:r>
        <w:t xml:space="preserve">Funktion Beschreibung </w:t>
      </w:r>
    </w:p>
    <w:p w14:paraId="37571DD5" w14:textId="77777777" w:rsidR="00454089" w:rsidRDefault="004C640D">
      <w:pPr>
        <w:ind w:left="1385" w:right="47" w:hanging="1277"/>
      </w:pPr>
      <w:r>
        <w:rPr>
          <w:b/>
        </w:rPr>
        <w:t>Erstellen</w:t>
      </w:r>
      <w:r>
        <w:t xml:space="preserve"> </w:t>
      </w:r>
      <w:r>
        <w:tab/>
        <w:t xml:space="preserve">Zusammenführung unter Angabe von Kennung und Passwort des gewünschten Melders erstellen. </w:t>
      </w:r>
    </w:p>
    <w:p w14:paraId="24204381" w14:textId="77777777" w:rsidR="00454089" w:rsidRDefault="004C640D">
      <w:pPr>
        <w:spacing w:after="0" w:line="259" w:lineRule="auto"/>
        <w:ind w:left="1385" w:firstLine="0"/>
        <w:jc w:val="left"/>
      </w:pPr>
      <w:r>
        <w:t xml:space="preserve"> </w:t>
      </w:r>
    </w:p>
    <w:p w14:paraId="04CA7E83" w14:textId="77777777" w:rsidR="00454089" w:rsidRDefault="004C640D">
      <w:pPr>
        <w:ind w:left="119" w:right="47"/>
      </w:pPr>
      <w:r>
        <w:rPr>
          <w:noProof/>
        </w:rPr>
        <w:drawing>
          <wp:anchor distT="0" distB="0" distL="114300" distR="114300" simplePos="0" relativeHeight="251674624" behindDoc="0" locked="0" layoutInCell="1" allowOverlap="0" wp14:anchorId="14FCD3CF" wp14:editId="42567A20">
            <wp:simplePos x="0" y="0"/>
            <wp:positionH relativeFrom="column">
              <wp:posOffset>68910</wp:posOffset>
            </wp:positionH>
            <wp:positionV relativeFrom="paragraph">
              <wp:posOffset>-3032</wp:posOffset>
            </wp:positionV>
            <wp:extent cx="226695" cy="226695"/>
            <wp:effectExtent l="0" t="0" r="0" b="0"/>
            <wp:wrapSquare wrapText="bothSides"/>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37"/>
                    <a:stretch>
                      <a:fillRect/>
                    </a:stretch>
                  </pic:blipFill>
                  <pic:spPr>
                    <a:xfrm>
                      <a:off x="0" y="0"/>
                      <a:ext cx="226695" cy="226695"/>
                    </a:xfrm>
                    <a:prstGeom prst="rect">
                      <a:avLst/>
                    </a:prstGeom>
                  </pic:spPr>
                </pic:pic>
              </a:graphicData>
            </a:graphic>
          </wp:anchor>
        </w:drawing>
      </w:r>
      <w:r>
        <w:t xml:space="preserve">Zum ausgewählten Melder wechseln. </w:t>
      </w:r>
    </w:p>
    <w:p w14:paraId="6764287A" w14:textId="77777777" w:rsidR="00454089" w:rsidRDefault="004C640D">
      <w:pPr>
        <w:spacing w:after="58" w:line="259" w:lineRule="auto"/>
        <w:ind w:left="109"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0D5464A7" w14:textId="22870A8F" w:rsidR="00454089" w:rsidRDefault="004C640D" w:rsidP="004C640D">
      <w:pPr>
        <w:tabs>
          <w:tab w:val="right" w:pos="9135"/>
        </w:tabs>
        <w:spacing w:after="0" w:line="259" w:lineRule="auto"/>
        <w:ind w:left="0" w:firstLine="0"/>
        <w:jc w:val="left"/>
      </w:pPr>
      <w:r>
        <w:t xml:space="preserve">  </w:t>
      </w:r>
      <w:r>
        <w:rPr>
          <w:noProof/>
        </w:rPr>
        <w:drawing>
          <wp:inline distT="0" distB="0" distL="0" distR="0" wp14:anchorId="0A97F3DF" wp14:editId="0273681D">
            <wp:extent cx="226695" cy="226695"/>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38"/>
                    <a:stretch>
                      <a:fillRect/>
                    </a:stretch>
                  </pic:blipFill>
                  <pic:spPr>
                    <a:xfrm>
                      <a:off x="0" y="0"/>
                      <a:ext cx="226695" cy="226695"/>
                    </a:xfrm>
                    <a:prstGeom prst="rect">
                      <a:avLst/>
                    </a:prstGeom>
                  </pic:spPr>
                </pic:pic>
              </a:graphicData>
            </a:graphic>
          </wp:inline>
        </w:drawing>
      </w:r>
      <w:r>
        <w:t xml:space="preserve">   Über diese Funktionen können Sie sowohl eine von Ihnen erstellte Zusammenführung        als auch eine von einem anderen Melder erstellte </w:t>
      </w:r>
    </w:p>
    <w:p w14:paraId="79A61F39" w14:textId="77777777" w:rsidR="00454089" w:rsidRDefault="004C640D">
      <w:pPr>
        <w:ind w:left="1395" w:right="47"/>
      </w:pPr>
      <w:r>
        <w:t xml:space="preserve">Zusammenführung, die Sie als Melder enthält, löschen. </w:t>
      </w:r>
    </w:p>
    <w:p w14:paraId="7508D5A0" w14:textId="77777777" w:rsidR="00454089" w:rsidRDefault="004C640D">
      <w:pPr>
        <w:spacing w:after="163" w:line="259" w:lineRule="auto"/>
        <w:ind w:left="0" w:firstLine="0"/>
        <w:jc w:val="left"/>
      </w:pPr>
      <w:r>
        <w:t xml:space="preserve"> </w:t>
      </w:r>
    </w:p>
    <w:p w14:paraId="6EF84825" w14:textId="77777777" w:rsidR="00454089" w:rsidRDefault="004C640D">
      <w:pPr>
        <w:spacing w:after="170"/>
        <w:ind w:left="-5" w:right="47"/>
      </w:pPr>
      <w:r>
        <w:t xml:space="preserve">Die vom aktuell angemeldeten Melder erstellten Zusammenführungen werden zudem auf der Startseite </w:t>
      </w:r>
      <w:r>
        <w:rPr>
          <w:b/>
        </w:rPr>
        <w:t>Mein IDEV</w:t>
      </w:r>
      <w:r>
        <w:t xml:space="preserve"> unterhalb der Hauptfunktionen angezeigt. </w:t>
      </w:r>
    </w:p>
    <w:p w14:paraId="45F4985F" w14:textId="77777777" w:rsidR="00454089" w:rsidRDefault="004C640D">
      <w:pPr>
        <w:spacing w:after="0" w:line="259" w:lineRule="auto"/>
        <w:ind w:left="0" w:firstLine="0"/>
        <w:jc w:val="left"/>
      </w:pPr>
      <w:r>
        <w:t xml:space="preserve"> </w:t>
      </w:r>
    </w:p>
    <w:p w14:paraId="538641C3" w14:textId="7A87CF6A" w:rsidR="00454089" w:rsidRDefault="00DE1725">
      <w:pPr>
        <w:spacing w:after="52" w:line="259" w:lineRule="auto"/>
        <w:ind w:left="0" w:firstLine="0"/>
        <w:jc w:val="right"/>
      </w:pPr>
      <w:r>
        <w:rPr>
          <w:noProof/>
        </w:rPr>
        <w:drawing>
          <wp:inline distT="0" distB="0" distL="0" distR="0" wp14:anchorId="3ED406CB" wp14:editId="6F7C12B1">
            <wp:extent cx="5943995" cy="3060837"/>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05843" cy="3092685"/>
                    </a:xfrm>
                    <a:prstGeom prst="rect">
                      <a:avLst/>
                    </a:prstGeom>
                    <a:noFill/>
                  </pic:spPr>
                </pic:pic>
              </a:graphicData>
            </a:graphic>
          </wp:inline>
        </w:drawing>
      </w:r>
      <w:r w:rsidR="004C640D">
        <w:t xml:space="preserve"> </w:t>
      </w:r>
    </w:p>
    <w:p w14:paraId="6095BA18" w14:textId="77777777" w:rsidR="00454089" w:rsidRDefault="004C640D">
      <w:pPr>
        <w:spacing w:after="220" w:line="259" w:lineRule="auto"/>
        <w:ind w:left="0" w:firstLine="0"/>
        <w:jc w:val="left"/>
      </w:pPr>
      <w:r>
        <w:rPr>
          <w:sz w:val="16"/>
        </w:rPr>
        <w:t xml:space="preserve"> </w:t>
      </w:r>
    </w:p>
    <w:p w14:paraId="6B1105E7" w14:textId="77777777" w:rsidR="00454089" w:rsidRDefault="004C640D">
      <w:pPr>
        <w:spacing w:after="506"/>
        <w:ind w:left="-5" w:right="47"/>
      </w:pPr>
      <w:r>
        <w:t xml:space="preserve">Die Kachel der Kennung, unter der Sie derzeit arbeiten, wird blau hervorgehoben. Wenn Sie unter einer anderen Kennung arbeiten möchten, klicken Sie auf die entsprechende Kachel. </w:t>
      </w:r>
    </w:p>
    <w:p w14:paraId="6A4CAE0A" w14:textId="77777777" w:rsidR="00454089" w:rsidRDefault="004C640D">
      <w:pPr>
        <w:pStyle w:val="berschrift3"/>
        <w:ind w:left="-5"/>
      </w:pPr>
      <w:r>
        <w:t xml:space="preserve">4.3.5 Bereitgestellte Daten </w:t>
      </w:r>
    </w:p>
    <w:p w14:paraId="1ABDB517" w14:textId="77777777" w:rsidR="00454089" w:rsidRDefault="004C640D">
      <w:pPr>
        <w:spacing w:after="506"/>
        <w:ind w:left="-5" w:right="47"/>
      </w:pPr>
      <w:r>
        <w:t xml:space="preserve">Wurden Ihnen im Rahmen der Meldungsabgabe Dateien zum Download bereitgestellt, können Sie diese hier herunterladen. </w:t>
      </w:r>
    </w:p>
    <w:p w14:paraId="7AD8E5B4" w14:textId="77777777" w:rsidR="00454089" w:rsidRDefault="004C640D">
      <w:pPr>
        <w:pStyle w:val="berschrift3"/>
        <w:ind w:left="-5"/>
      </w:pPr>
      <w:r>
        <w:t xml:space="preserve">4.3.6 Vorlagen </w:t>
      </w:r>
    </w:p>
    <w:p w14:paraId="6DF12CFD" w14:textId="77777777" w:rsidR="00454089" w:rsidRDefault="004C640D">
      <w:pPr>
        <w:spacing w:after="506"/>
        <w:ind w:left="-5" w:right="47"/>
      </w:pPr>
      <w:r>
        <w:t xml:space="preserve">Je nach Meldeformular können eingegebene Daten als Satz- und/oder Meldungsvorlagen gespeichert und wiederverwendet werden. Die erstellten Vorlagen können Sie hier einsehen, umbenennen oder löschen. </w:t>
      </w:r>
    </w:p>
    <w:p w14:paraId="5857D6D3" w14:textId="77777777" w:rsidR="00454089" w:rsidRDefault="004C640D">
      <w:pPr>
        <w:pStyle w:val="berschrift2"/>
        <w:ind w:left="-5"/>
      </w:pPr>
      <w:r>
        <w:t xml:space="preserve">4.4 Mein Erhebungsportal </w:t>
      </w:r>
    </w:p>
    <w:p w14:paraId="3CD952AA" w14:textId="77777777" w:rsidR="00454089" w:rsidRDefault="004C640D">
      <w:pPr>
        <w:ind w:left="-5" w:right="47"/>
      </w:pPr>
      <w:r>
        <w:t xml:space="preserve">Über die Kachel </w:t>
      </w:r>
      <w:r>
        <w:rPr>
          <w:b/>
        </w:rPr>
        <w:t>Mein Erhebungsportal</w:t>
      </w:r>
      <w:r>
        <w:t xml:space="preserve"> werden Sie zum Erhebungsportal weitergeleitet. </w:t>
      </w:r>
    </w:p>
    <w:sectPr w:rsidR="00454089">
      <w:footerReference w:type="even" r:id="rId40"/>
      <w:footerReference w:type="default" r:id="rId41"/>
      <w:footerReference w:type="first" r:id="rId42"/>
      <w:pgSz w:w="11906" w:h="16838"/>
      <w:pgMar w:top="1417" w:right="1355" w:bottom="1231" w:left="1416"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6825" w14:textId="77777777" w:rsidR="0010566A" w:rsidRDefault="004C640D">
      <w:pPr>
        <w:spacing w:after="0" w:line="240" w:lineRule="auto"/>
      </w:pPr>
      <w:r>
        <w:separator/>
      </w:r>
    </w:p>
  </w:endnote>
  <w:endnote w:type="continuationSeparator" w:id="0">
    <w:p w14:paraId="3B685623" w14:textId="77777777" w:rsidR="0010566A" w:rsidRDefault="004C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077A" w14:textId="77777777" w:rsidR="00454089" w:rsidRDefault="004C640D">
    <w:pPr>
      <w:spacing w:after="0" w:line="259" w:lineRule="auto"/>
      <w:ind w:left="0" w:right="59" w:firstLine="0"/>
      <w:jc w:val="right"/>
    </w:pPr>
    <w:r>
      <w:t xml:space="preserve">Seite </w:t>
    </w:r>
    <w:r>
      <w:fldChar w:fldCharType="begin"/>
    </w:r>
    <w:r>
      <w:instrText xml:space="preserve"> PAGE   \* MERGEFORMAT </w:instrText>
    </w:r>
    <w:r>
      <w:fldChar w:fldCharType="separate"/>
    </w:r>
    <w:r>
      <w:t>1</w:t>
    </w:r>
    <w:r>
      <w:fldChar w:fldCharType="end"/>
    </w:r>
    <w:r>
      <w:t xml:space="preserve"> von </w:t>
    </w:r>
    <w:fldSimple w:instr=" NUMPAGES   \* MERGEFORMAT ">
      <w:r>
        <w:t>17</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1530" w14:textId="77777777" w:rsidR="00454089" w:rsidRDefault="004C640D">
    <w:pPr>
      <w:spacing w:after="0" w:line="259" w:lineRule="auto"/>
      <w:ind w:left="0" w:right="59" w:firstLine="0"/>
      <w:jc w:val="right"/>
    </w:pPr>
    <w:r>
      <w:t xml:space="preserve">Seite </w:t>
    </w:r>
    <w:r>
      <w:fldChar w:fldCharType="begin"/>
    </w:r>
    <w:r>
      <w:instrText xml:space="preserve"> PAGE   \* MERGEFORMAT </w:instrText>
    </w:r>
    <w:r>
      <w:fldChar w:fldCharType="separate"/>
    </w:r>
    <w:r>
      <w:t>1</w:t>
    </w:r>
    <w:r>
      <w:fldChar w:fldCharType="end"/>
    </w:r>
    <w:r>
      <w:t xml:space="preserve"> von </w:t>
    </w:r>
    <w:fldSimple w:instr=" NUMPAGES   \* MERGEFORMAT ">
      <w:r>
        <w:t>17</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AAF2" w14:textId="77777777" w:rsidR="00454089" w:rsidRDefault="004C640D">
    <w:pPr>
      <w:spacing w:after="0" w:line="259" w:lineRule="auto"/>
      <w:ind w:left="0" w:right="59" w:firstLine="0"/>
      <w:jc w:val="right"/>
    </w:pPr>
    <w:r>
      <w:t xml:space="preserve">Seite </w:t>
    </w:r>
    <w:r>
      <w:fldChar w:fldCharType="begin"/>
    </w:r>
    <w:r>
      <w:instrText xml:space="preserve"> PAGE   \* MERGEFORMAT </w:instrText>
    </w:r>
    <w:r>
      <w:fldChar w:fldCharType="separate"/>
    </w:r>
    <w:r>
      <w:t>1</w:t>
    </w:r>
    <w:r>
      <w:fldChar w:fldCharType="end"/>
    </w:r>
    <w:r>
      <w:t xml:space="preserve"> von </w:t>
    </w:r>
    <w:fldSimple w:instr=" NUMPAGES   \* MERGEFORMAT ">
      <w:r>
        <w:t>17</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590B" w14:textId="77777777" w:rsidR="00454089" w:rsidRDefault="004C640D">
    <w:pPr>
      <w:spacing w:after="0" w:line="259" w:lineRule="auto"/>
      <w:ind w:left="0" w:right="59" w:firstLine="0"/>
      <w:jc w:val="right"/>
    </w:pPr>
    <w:r>
      <w:t xml:space="preserve">Seite </w:t>
    </w:r>
    <w:r>
      <w:fldChar w:fldCharType="begin"/>
    </w:r>
    <w:r>
      <w:instrText xml:space="preserve"> PAGE   \* MERGEFORMAT </w:instrText>
    </w:r>
    <w:r>
      <w:fldChar w:fldCharType="separate"/>
    </w:r>
    <w:r>
      <w:t>10</w:t>
    </w:r>
    <w:r>
      <w:fldChar w:fldCharType="end"/>
    </w:r>
    <w:r>
      <w:t xml:space="preserve"> von </w:t>
    </w:r>
    <w:fldSimple w:instr=" NUMPAGES   \* MERGEFORMAT ">
      <w:r>
        <w:t>17</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1A2B" w14:textId="77777777" w:rsidR="00454089" w:rsidRDefault="004C640D">
    <w:pPr>
      <w:spacing w:after="0" w:line="259" w:lineRule="auto"/>
      <w:ind w:left="0" w:right="59" w:firstLine="0"/>
      <w:jc w:val="right"/>
    </w:pPr>
    <w:r>
      <w:t xml:space="preserve">Seite </w:t>
    </w:r>
    <w:r>
      <w:fldChar w:fldCharType="begin"/>
    </w:r>
    <w:r>
      <w:instrText xml:space="preserve"> PAGE   \* MERGEFORMAT </w:instrText>
    </w:r>
    <w:r>
      <w:fldChar w:fldCharType="separate"/>
    </w:r>
    <w:r>
      <w:t>10</w:t>
    </w:r>
    <w:r>
      <w:fldChar w:fldCharType="end"/>
    </w:r>
    <w:r>
      <w:t xml:space="preserve"> von </w:t>
    </w:r>
    <w:fldSimple w:instr=" NUMPAGES   \* MERGEFORMAT ">
      <w:r>
        <w:t>17</w:t>
      </w:r>
    </w:fldSimple>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34C4" w14:textId="77777777" w:rsidR="00454089" w:rsidRDefault="004C640D">
    <w:pPr>
      <w:spacing w:after="0" w:line="259" w:lineRule="auto"/>
      <w:ind w:left="0" w:right="59" w:firstLine="0"/>
      <w:jc w:val="right"/>
    </w:pPr>
    <w:r>
      <w:t xml:space="preserve">Seite </w:t>
    </w:r>
    <w:r>
      <w:fldChar w:fldCharType="begin"/>
    </w:r>
    <w:r>
      <w:instrText xml:space="preserve"> PAGE   \* MERGEFORMAT </w:instrText>
    </w:r>
    <w:r>
      <w:fldChar w:fldCharType="separate"/>
    </w:r>
    <w:r>
      <w:t>10</w:t>
    </w:r>
    <w:r>
      <w:fldChar w:fldCharType="end"/>
    </w:r>
    <w:r>
      <w:t xml:space="preserve"> von </w:t>
    </w:r>
    <w:fldSimple w:instr=" NUMPAGES   \* MERGEFORMAT ">
      <w:r>
        <w:t>17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ED23" w14:textId="77777777" w:rsidR="0010566A" w:rsidRDefault="004C640D">
      <w:pPr>
        <w:spacing w:after="0" w:line="240" w:lineRule="auto"/>
      </w:pPr>
      <w:r>
        <w:separator/>
      </w:r>
    </w:p>
  </w:footnote>
  <w:footnote w:type="continuationSeparator" w:id="0">
    <w:p w14:paraId="3D1AD7F6" w14:textId="77777777" w:rsidR="0010566A" w:rsidRDefault="004C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06036"/>
    <w:multiLevelType w:val="hybridMultilevel"/>
    <w:tmpl w:val="852C5A1A"/>
    <w:lvl w:ilvl="0" w:tplc="072227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21B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5E9E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BA76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E8D3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122E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F041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F65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B222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6406A9"/>
    <w:multiLevelType w:val="hybridMultilevel"/>
    <w:tmpl w:val="7E5CF1F0"/>
    <w:lvl w:ilvl="0" w:tplc="4566BC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EE8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B031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650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E8E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25F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6B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CA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5ADE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FA5AD6"/>
    <w:multiLevelType w:val="hybridMultilevel"/>
    <w:tmpl w:val="2DBC10D6"/>
    <w:lvl w:ilvl="0" w:tplc="405C59B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4B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CC6E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A8A0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6C30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B021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86B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803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0AD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89"/>
    <w:rsid w:val="0010566A"/>
    <w:rsid w:val="00213C9C"/>
    <w:rsid w:val="004428E0"/>
    <w:rsid w:val="00454089"/>
    <w:rsid w:val="004C640D"/>
    <w:rsid w:val="005467D3"/>
    <w:rsid w:val="00641A6B"/>
    <w:rsid w:val="00764F74"/>
    <w:rsid w:val="008A5258"/>
    <w:rsid w:val="008F145A"/>
    <w:rsid w:val="00964B36"/>
    <w:rsid w:val="00A9663B"/>
    <w:rsid w:val="00CA457E"/>
    <w:rsid w:val="00D62D95"/>
    <w:rsid w:val="00D65E26"/>
    <w:rsid w:val="00DB4332"/>
    <w:rsid w:val="00DE1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306"/>
      <w:ind w:left="10" w:hanging="10"/>
      <w:outlineLvl w:val="0"/>
    </w:pPr>
    <w:rPr>
      <w:rFonts w:ascii="Arial" w:eastAsia="Arial" w:hAnsi="Arial" w:cs="Arial"/>
      <w:b/>
      <w:color w:val="000000"/>
      <w:sz w:val="28"/>
    </w:rPr>
  </w:style>
  <w:style w:type="paragraph" w:styleId="berschrift2">
    <w:name w:val="heading 2"/>
    <w:next w:val="Standard"/>
    <w:link w:val="berschrift2Zchn"/>
    <w:uiPriority w:val="9"/>
    <w:unhideWhenUsed/>
    <w:qFormat/>
    <w:pPr>
      <w:keepNext/>
      <w:keepLines/>
      <w:spacing w:after="223"/>
      <w:ind w:left="10" w:hanging="10"/>
      <w:outlineLvl w:val="1"/>
    </w:pPr>
    <w:rPr>
      <w:rFonts w:ascii="Arial" w:eastAsia="Arial" w:hAnsi="Arial" w:cs="Arial"/>
      <w:b/>
      <w:color w:val="000000"/>
      <w:sz w:val="24"/>
    </w:rPr>
  </w:style>
  <w:style w:type="paragraph" w:styleId="berschrift3">
    <w:name w:val="heading 3"/>
    <w:next w:val="Standard"/>
    <w:link w:val="berschrift3Zchn"/>
    <w:uiPriority w:val="9"/>
    <w:unhideWhenUsed/>
    <w:qFormat/>
    <w:pPr>
      <w:keepNext/>
      <w:keepLines/>
      <w:spacing w:after="223"/>
      <w:ind w:left="10" w:hanging="10"/>
      <w:outlineLvl w:val="2"/>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000000"/>
      <w:sz w:val="28"/>
    </w:rPr>
  </w:style>
  <w:style w:type="character" w:customStyle="1" w:styleId="berschrift3Zchn">
    <w:name w:val="Überschrift 3 Zchn"/>
    <w:link w:val="berschrift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D62D95"/>
    <w:rPr>
      <w:sz w:val="16"/>
      <w:szCs w:val="16"/>
    </w:rPr>
  </w:style>
  <w:style w:type="paragraph" w:styleId="Kommentartext">
    <w:name w:val="annotation text"/>
    <w:basedOn w:val="Standard"/>
    <w:link w:val="KommentartextZchn"/>
    <w:uiPriority w:val="99"/>
    <w:semiHidden/>
    <w:unhideWhenUsed/>
    <w:rsid w:val="00D62D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2D95"/>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D62D95"/>
    <w:rPr>
      <w:b/>
      <w:bCs/>
    </w:rPr>
  </w:style>
  <w:style w:type="character" w:customStyle="1" w:styleId="KommentarthemaZchn">
    <w:name w:val="Kommentarthema Zchn"/>
    <w:basedOn w:val="KommentartextZchn"/>
    <w:link w:val="Kommentarthema"/>
    <w:uiPriority w:val="99"/>
    <w:semiHidden/>
    <w:rsid w:val="00D62D95"/>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5.png"/><Relationship Id="rId42"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emf"/><Relationship Id="rId33" Type="http://schemas.openxmlformats.org/officeDocument/2006/relationships/image" Target="media/image24.png"/><Relationship Id="rId38"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emf"/><Relationship Id="rId29" Type="http://schemas.openxmlformats.org/officeDocument/2006/relationships/image" Target="media/image23.jp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emf"/><Relationship Id="rId32" Type="http://schemas.openxmlformats.org/officeDocument/2006/relationships/footer" Target="footer3.xml"/><Relationship Id="rId37" Type="http://schemas.openxmlformats.org/officeDocument/2006/relationships/image" Target="media/image28.jpg"/><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emf"/><Relationship Id="rId28" Type="http://schemas.openxmlformats.org/officeDocument/2006/relationships/image" Target="media/image22.jpg"/><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oter" Target="footer1.xml"/><Relationship Id="rId35" Type="http://schemas.openxmlformats.org/officeDocument/2006/relationships/image" Target="media/image26.png"/><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10323</Characters>
  <Application>Microsoft Office Word</Application>
  <DocSecurity>4</DocSecurity>
  <Lines>86</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2025-04-03T18:40:00Z</dcterms:created>
  <dcterms:modified xsi:type="dcterms:W3CDTF">2025-04-03T18:40:00Z</dcterms:modified>
</cp:coreProperties>
</file>