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D3F1" w14:textId="77777777" w:rsidR="00601CE0" w:rsidRDefault="00601CE0"/>
    <w:tbl>
      <w:tblPr>
        <w:tblStyle w:val="a"/>
        <w:tblW w:w="107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70"/>
        <w:gridCol w:w="709"/>
        <w:gridCol w:w="125"/>
        <w:gridCol w:w="3320"/>
        <w:gridCol w:w="1310"/>
        <w:gridCol w:w="3198"/>
        <w:gridCol w:w="834"/>
        <w:gridCol w:w="7"/>
      </w:tblGrid>
      <w:tr w:rsidR="00601CE0" w14:paraId="0992B04B" w14:textId="77777777" w:rsidTr="00A027C2">
        <w:tc>
          <w:tcPr>
            <w:tcW w:w="10773" w:type="dxa"/>
            <w:gridSpan w:val="8"/>
          </w:tcPr>
          <w:p w14:paraId="3A829746" w14:textId="77777777" w:rsidR="00601CE0" w:rsidRDefault="002120A9">
            <w:pPr>
              <w:pBdr>
                <w:top w:val="nil"/>
                <w:left w:val="nil"/>
                <w:bottom w:val="nil"/>
                <w:right w:val="nil"/>
                <w:between w:val="nil"/>
              </w:pBdr>
              <w:tabs>
                <w:tab w:val="center" w:pos="4536"/>
                <w:tab w:val="right" w:pos="9072"/>
              </w:tabs>
              <w:ind w:right="-6"/>
              <w:rPr>
                <w:b/>
                <w:color w:val="595959"/>
                <w:sz w:val="24"/>
                <w:szCs w:val="24"/>
              </w:rPr>
            </w:pPr>
            <w:r>
              <w:rPr>
                <w:b/>
                <w:color w:val="595959"/>
                <w:sz w:val="24"/>
                <w:szCs w:val="24"/>
              </w:rPr>
              <w:t>Argumentieren mit Karten der amtlichen Statistik im Erdkundeunterricht</w:t>
            </w:r>
          </w:p>
          <w:p w14:paraId="3EF22049" w14:textId="77777777" w:rsidR="00601CE0" w:rsidRDefault="002120A9">
            <w:pPr>
              <w:pBdr>
                <w:top w:val="nil"/>
                <w:left w:val="nil"/>
                <w:bottom w:val="nil"/>
                <w:right w:val="nil"/>
                <w:between w:val="nil"/>
              </w:pBdr>
              <w:tabs>
                <w:tab w:val="center" w:pos="4536"/>
                <w:tab w:val="right" w:pos="9072"/>
              </w:tabs>
              <w:rPr>
                <w:color w:val="595959"/>
                <w:sz w:val="24"/>
                <w:szCs w:val="24"/>
              </w:rPr>
            </w:pPr>
            <w:r>
              <w:rPr>
                <w:color w:val="595959"/>
                <w:sz w:val="24"/>
                <w:szCs w:val="24"/>
              </w:rPr>
              <w:t>Material für Lehrpersonen</w:t>
            </w:r>
          </w:p>
          <w:p w14:paraId="69CD71C6" w14:textId="77777777" w:rsidR="00601CE0" w:rsidRDefault="00601CE0">
            <w:pPr>
              <w:pBdr>
                <w:top w:val="nil"/>
                <w:left w:val="nil"/>
                <w:bottom w:val="nil"/>
                <w:right w:val="nil"/>
                <w:between w:val="nil"/>
              </w:pBdr>
              <w:tabs>
                <w:tab w:val="center" w:pos="4536"/>
                <w:tab w:val="right" w:pos="9072"/>
              </w:tabs>
              <w:rPr>
                <w:color w:val="595959"/>
                <w:sz w:val="24"/>
                <w:szCs w:val="24"/>
              </w:rPr>
            </w:pPr>
          </w:p>
        </w:tc>
      </w:tr>
      <w:tr w:rsidR="00601CE0" w14:paraId="50B6DBEA" w14:textId="77777777" w:rsidTr="0036755D">
        <w:trPr>
          <w:gridAfter w:val="2"/>
          <w:wAfter w:w="841" w:type="dxa"/>
          <w:trHeight w:val="588"/>
        </w:trPr>
        <w:tc>
          <w:tcPr>
            <w:tcW w:w="1270" w:type="dxa"/>
            <w:shd w:val="clear" w:color="auto" w:fill="auto"/>
            <w:vAlign w:val="center"/>
          </w:tcPr>
          <w:p w14:paraId="5B81EE48" w14:textId="082C9A3E" w:rsidR="00601CE0" w:rsidRDefault="002120A9">
            <w:pPr>
              <w:rPr>
                <w:sz w:val="28"/>
                <w:szCs w:val="28"/>
              </w:rPr>
            </w:pPr>
            <w:r>
              <w:rPr>
                <w:sz w:val="28"/>
                <w:szCs w:val="28"/>
              </w:rPr>
              <w:t>NR</w:t>
            </w:r>
            <w:r w:rsidR="004933C6">
              <w:rPr>
                <w:sz w:val="28"/>
                <w:szCs w:val="28"/>
              </w:rPr>
              <w:t xml:space="preserve"> L24</w:t>
            </w:r>
          </w:p>
        </w:tc>
        <w:tc>
          <w:tcPr>
            <w:tcW w:w="8662" w:type="dxa"/>
            <w:gridSpan w:val="5"/>
            <w:vAlign w:val="center"/>
          </w:tcPr>
          <w:p w14:paraId="229F3379" w14:textId="7CA90156" w:rsidR="00601CE0" w:rsidRDefault="008A624D">
            <w:pPr>
              <w:rPr>
                <w:b/>
                <w:color w:val="1F3864"/>
                <w:sz w:val="28"/>
                <w:szCs w:val="28"/>
              </w:rPr>
            </w:pPr>
            <w:r>
              <w:rPr>
                <w:b/>
                <w:color w:val="1F3864"/>
                <w:sz w:val="28"/>
                <w:szCs w:val="28"/>
              </w:rPr>
              <w:t xml:space="preserve">Raumplanung: Pendlerinnen und Pendler im Fokus – </w:t>
            </w:r>
          </w:p>
          <w:p w14:paraId="50867156" w14:textId="77777777" w:rsidR="00601CE0" w:rsidRDefault="002120A9">
            <w:pPr>
              <w:rPr>
                <w:b/>
                <w:color w:val="1F3864"/>
                <w:sz w:val="28"/>
                <w:szCs w:val="28"/>
              </w:rPr>
            </w:pPr>
            <w:r>
              <w:rPr>
                <w:b/>
                <w:color w:val="1F3864"/>
                <w:sz w:val="28"/>
                <w:szCs w:val="28"/>
              </w:rPr>
              <w:t>Welche neue Bahnverbindung könnte den Weg nach Köln erleichtern?</w:t>
            </w:r>
          </w:p>
        </w:tc>
      </w:tr>
      <w:tr w:rsidR="00601CE0" w14:paraId="5CAC2A57" w14:textId="77777777" w:rsidTr="00A027C2">
        <w:trPr>
          <w:gridAfter w:val="1"/>
          <w:wAfter w:w="7" w:type="dxa"/>
          <w:trHeight w:val="588"/>
        </w:trPr>
        <w:tc>
          <w:tcPr>
            <w:tcW w:w="10766" w:type="dxa"/>
            <w:gridSpan w:val="7"/>
            <w:shd w:val="clear" w:color="auto" w:fill="auto"/>
            <w:vAlign w:val="center"/>
          </w:tcPr>
          <w:p w14:paraId="121F7A86" w14:textId="5A46912F" w:rsidR="00601CE0" w:rsidRPr="00A027C2" w:rsidRDefault="002120A9">
            <w:pPr>
              <w:rPr>
                <w:color w:val="1F3864"/>
              </w:rPr>
            </w:pPr>
            <w:r w:rsidRPr="00A027C2">
              <w:t xml:space="preserve">Saskia </w:t>
            </w:r>
            <w:proofErr w:type="spellStart"/>
            <w:r w:rsidRPr="00A027C2">
              <w:t>Steingrübl</w:t>
            </w:r>
            <w:proofErr w:type="spellEnd"/>
            <w:r w:rsidRPr="00A027C2">
              <w:t>, Robin Schönstein</w:t>
            </w:r>
          </w:p>
        </w:tc>
      </w:tr>
      <w:tr w:rsidR="00601CE0" w14:paraId="115DFFD5" w14:textId="77777777" w:rsidTr="00A027C2">
        <w:trPr>
          <w:gridAfter w:val="1"/>
          <w:wAfter w:w="7" w:type="dxa"/>
          <w:trHeight w:val="1800"/>
        </w:trPr>
        <w:tc>
          <w:tcPr>
            <w:tcW w:w="6734" w:type="dxa"/>
            <w:gridSpan w:val="5"/>
            <w:vAlign w:val="center"/>
          </w:tcPr>
          <w:p w14:paraId="53E12645" w14:textId="77777777" w:rsidR="00601CE0" w:rsidRPr="00A027C2" w:rsidRDefault="002120A9">
            <w:pPr>
              <w:rPr>
                <w:b/>
                <w:color w:val="000000"/>
              </w:rPr>
            </w:pPr>
            <w:r w:rsidRPr="00A027C2">
              <w:rPr>
                <w:color w:val="000000"/>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32" w:type="dxa"/>
            <w:gridSpan w:val="2"/>
            <w:shd w:val="clear" w:color="auto" w:fill="EDF1F9"/>
            <w:vAlign w:val="center"/>
          </w:tcPr>
          <w:p w14:paraId="7F85F6A9" w14:textId="77777777" w:rsidR="00601CE0" w:rsidRPr="00A027C2" w:rsidRDefault="002120A9">
            <w:pPr>
              <w:spacing w:after="120"/>
              <w:rPr>
                <w:rFonts w:asciiTheme="majorHAnsi" w:hAnsiTheme="majorHAnsi" w:cstheme="majorHAnsi"/>
                <w:b/>
                <w:color w:val="1F3864"/>
                <w:sz w:val="20"/>
                <w:szCs w:val="20"/>
              </w:rPr>
            </w:pPr>
            <w:r w:rsidRPr="00A027C2">
              <w:rPr>
                <w:rFonts w:asciiTheme="majorHAnsi" w:hAnsiTheme="majorHAnsi" w:cstheme="majorHAnsi"/>
                <w:b/>
                <w:color w:val="1F3864"/>
                <w:sz w:val="20"/>
                <w:szCs w:val="20"/>
              </w:rPr>
              <w:t>KARTENBASIERTE ARGUMENTATION</w:t>
            </w:r>
          </w:p>
          <w:p w14:paraId="3811790F" w14:textId="24C08CF0" w:rsidR="00601CE0" w:rsidRPr="004A29CB" w:rsidRDefault="004A29CB" w:rsidP="004A29CB">
            <w:pPr>
              <w:rPr>
                <w:color w:val="000000"/>
                <w:sz w:val="16"/>
                <w:szCs w:val="16"/>
              </w:rPr>
            </w:pPr>
            <w:r w:rsidRPr="00A027C2">
              <w:rPr>
                <w:rFonts w:asciiTheme="majorHAnsi" w:hAnsiTheme="majorHAnsi" w:cstheme="maj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601CE0" w:rsidRPr="00A027C2" w14:paraId="615A9213" w14:textId="77777777" w:rsidTr="00A027C2">
        <w:trPr>
          <w:gridAfter w:val="1"/>
          <w:wAfter w:w="7" w:type="dxa"/>
          <w:trHeight w:val="1146"/>
        </w:trPr>
        <w:tc>
          <w:tcPr>
            <w:tcW w:w="10766" w:type="dxa"/>
            <w:gridSpan w:val="7"/>
            <w:vAlign w:val="center"/>
          </w:tcPr>
          <w:p w14:paraId="5E2C3783" w14:textId="77777777" w:rsidR="00601CE0" w:rsidRPr="00A027C2" w:rsidRDefault="002120A9">
            <w:pPr>
              <w:spacing w:after="120"/>
              <w:rPr>
                <w:b/>
                <w:color w:val="1F3864"/>
              </w:rPr>
            </w:pPr>
            <w:r w:rsidRPr="00A027C2">
              <w:rPr>
                <w:color w:val="000000"/>
              </w:rPr>
              <w:t>Die folgende Tabelle gibt Ihnen einen Überblick über die Einsatzmöglichkeiten im Unterricht:</w:t>
            </w:r>
          </w:p>
        </w:tc>
      </w:tr>
      <w:tr w:rsidR="00601CE0" w14:paraId="04DB60E6" w14:textId="77777777" w:rsidTr="00A027C2">
        <w:trPr>
          <w:gridAfter w:val="1"/>
          <w:wAfter w:w="7" w:type="dxa"/>
          <w:trHeight w:val="555"/>
        </w:trPr>
        <w:tc>
          <w:tcPr>
            <w:tcW w:w="10766" w:type="dxa"/>
            <w:gridSpan w:val="7"/>
            <w:shd w:val="clear" w:color="auto" w:fill="ACB9CA"/>
            <w:vAlign w:val="center"/>
          </w:tcPr>
          <w:p w14:paraId="6AA2DBE9" w14:textId="77777777" w:rsidR="00601CE0" w:rsidRPr="00A027C2" w:rsidRDefault="002120A9">
            <w:pPr>
              <w:rPr>
                <w:rFonts w:asciiTheme="majorHAnsi" w:hAnsiTheme="majorHAnsi" w:cstheme="majorHAnsi"/>
                <w:b/>
                <w:color w:val="1C3158"/>
                <w:sz w:val="20"/>
                <w:szCs w:val="20"/>
              </w:rPr>
            </w:pPr>
            <w:r w:rsidRPr="00A027C2">
              <w:rPr>
                <w:rFonts w:asciiTheme="majorHAnsi" w:hAnsiTheme="majorHAnsi" w:cstheme="majorHAnsi"/>
                <w:b/>
                <w:color w:val="1C3158"/>
                <w:sz w:val="20"/>
                <w:szCs w:val="20"/>
              </w:rPr>
              <w:t>Übersicht:</w:t>
            </w:r>
          </w:p>
        </w:tc>
      </w:tr>
      <w:tr w:rsidR="00601CE0" w14:paraId="353ED151" w14:textId="77777777" w:rsidTr="00A027C2">
        <w:trPr>
          <w:gridAfter w:val="1"/>
          <w:wAfter w:w="7" w:type="dxa"/>
          <w:trHeight w:val="291"/>
        </w:trPr>
        <w:tc>
          <w:tcPr>
            <w:tcW w:w="2104" w:type="dxa"/>
            <w:gridSpan w:val="3"/>
            <w:shd w:val="clear" w:color="auto" w:fill="EDF1F9"/>
            <w:vAlign w:val="center"/>
          </w:tcPr>
          <w:p w14:paraId="6F211691"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 xml:space="preserve">Fächer </w:t>
            </w:r>
          </w:p>
        </w:tc>
        <w:tc>
          <w:tcPr>
            <w:tcW w:w="8662" w:type="dxa"/>
            <w:gridSpan w:val="4"/>
            <w:shd w:val="clear" w:color="auto" w:fill="EDF1F9"/>
            <w:vAlign w:val="center"/>
          </w:tcPr>
          <w:p w14:paraId="636BAFA9" w14:textId="77777777" w:rsidR="00601CE0" w:rsidRPr="00A027C2" w:rsidRDefault="002120A9">
            <w:pPr>
              <w:spacing w:before="120" w:after="120"/>
              <w:ind w:right="539"/>
              <w:rPr>
                <w:rFonts w:asciiTheme="majorHAnsi" w:hAnsiTheme="majorHAnsi" w:cstheme="majorHAnsi"/>
                <w:color w:val="1F3864"/>
                <w:sz w:val="20"/>
                <w:szCs w:val="20"/>
              </w:rPr>
            </w:pPr>
            <w:r w:rsidRPr="00A027C2">
              <w:rPr>
                <w:rFonts w:asciiTheme="majorHAnsi" w:hAnsiTheme="majorHAnsi" w:cstheme="majorHAnsi"/>
                <w:color w:val="1F3864"/>
                <w:sz w:val="20"/>
                <w:szCs w:val="20"/>
              </w:rPr>
              <w:t>Geographie/Gesellschaftslehre</w:t>
            </w:r>
          </w:p>
        </w:tc>
      </w:tr>
      <w:tr w:rsidR="00601CE0" w14:paraId="18014B01" w14:textId="77777777" w:rsidTr="00A027C2">
        <w:trPr>
          <w:gridAfter w:val="1"/>
          <w:wAfter w:w="7" w:type="dxa"/>
        </w:trPr>
        <w:tc>
          <w:tcPr>
            <w:tcW w:w="2104" w:type="dxa"/>
            <w:gridSpan w:val="3"/>
            <w:shd w:val="clear" w:color="auto" w:fill="EDF1F9"/>
            <w:vAlign w:val="center"/>
          </w:tcPr>
          <w:p w14:paraId="45F0F1FB"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Schulform(en)</w:t>
            </w:r>
          </w:p>
        </w:tc>
        <w:tc>
          <w:tcPr>
            <w:tcW w:w="8662" w:type="dxa"/>
            <w:gridSpan w:val="4"/>
            <w:shd w:val="clear" w:color="auto" w:fill="EDF1F9"/>
            <w:vAlign w:val="center"/>
          </w:tcPr>
          <w:p w14:paraId="4780170E"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Gymnasium/Gesamtschule</w:t>
            </w:r>
          </w:p>
        </w:tc>
      </w:tr>
      <w:tr w:rsidR="00601CE0" w14:paraId="28CBB153" w14:textId="77777777" w:rsidTr="00A027C2">
        <w:trPr>
          <w:gridAfter w:val="1"/>
          <w:wAfter w:w="7" w:type="dxa"/>
        </w:trPr>
        <w:tc>
          <w:tcPr>
            <w:tcW w:w="2104" w:type="dxa"/>
            <w:gridSpan w:val="3"/>
            <w:shd w:val="clear" w:color="auto" w:fill="EDF1F9"/>
            <w:vAlign w:val="center"/>
          </w:tcPr>
          <w:p w14:paraId="04A733D1"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Jahrgangsstufe(n)</w:t>
            </w:r>
          </w:p>
        </w:tc>
        <w:tc>
          <w:tcPr>
            <w:tcW w:w="8662" w:type="dxa"/>
            <w:gridSpan w:val="4"/>
            <w:shd w:val="clear" w:color="auto" w:fill="EDF1F9"/>
            <w:vAlign w:val="center"/>
          </w:tcPr>
          <w:p w14:paraId="1D7B9339"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11-13</w:t>
            </w:r>
          </w:p>
        </w:tc>
      </w:tr>
      <w:tr w:rsidR="00601CE0" w14:paraId="2B3BEE5E" w14:textId="77777777" w:rsidTr="00A027C2">
        <w:trPr>
          <w:gridAfter w:val="1"/>
          <w:wAfter w:w="7" w:type="dxa"/>
        </w:trPr>
        <w:tc>
          <w:tcPr>
            <w:tcW w:w="2104" w:type="dxa"/>
            <w:gridSpan w:val="3"/>
            <w:shd w:val="clear" w:color="auto" w:fill="EDF1F9"/>
            <w:vAlign w:val="center"/>
          </w:tcPr>
          <w:p w14:paraId="295E78CC"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Zeitbedarf</w:t>
            </w:r>
          </w:p>
        </w:tc>
        <w:tc>
          <w:tcPr>
            <w:tcW w:w="8662" w:type="dxa"/>
            <w:gridSpan w:val="4"/>
            <w:shd w:val="clear" w:color="auto" w:fill="EDF1F9"/>
            <w:vAlign w:val="center"/>
          </w:tcPr>
          <w:p w14:paraId="284CF411" w14:textId="4F94A229"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 xml:space="preserve">45-90 Minuten </w:t>
            </w:r>
          </w:p>
        </w:tc>
      </w:tr>
      <w:tr w:rsidR="00601CE0" w14:paraId="615BFB1B" w14:textId="77777777" w:rsidTr="00A027C2">
        <w:trPr>
          <w:gridAfter w:val="1"/>
          <w:wAfter w:w="7" w:type="dxa"/>
        </w:trPr>
        <w:tc>
          <w:tcPr>
            <w:tcW w:w="2104" w:type="dxa"/>
            <w:gridSpan w:val="3"/>
            <w:shd w:val="clear" w:color="auto" w:fill="EDF1F9"/>
            <w:vAlign w:val="center"/>
          </w:tcPr>
          <w:p w14:paraId="35345CD9" w14:textId="77777777" w:rsidR="00601CE0" w:rsidRPr="00A027C2" w:rsidRDefault="002120A9">
            <w:pPr>
              <w:spacing w:before="120" w:after="120"/>
              <w:rPr>
                <w:rFonts w:asciiTheme="majorHAnsi" w:hAnsiTheme="majorHAnsi" w:cstheme="majorHAnsi"/>
                <w:color w:val="1F3864"/>
                <w:sz w:val="20"/>
                <w:szCs w:val="20"/>
              </w:rPr>
            </w:pPr>
            <w:r w:rsidRPr="00A027C2">
              <w:rPr>
                <w:rFonts w:asciiTheme="majorHAnsi" w:hAnsiTheme="majorHAnsi" w:cstheme="majorHAnsi"/>
                <w:color w:val="1F3864"/>
                <w:sz w:val="20"/>
                <w:szCs w:val="20"/>
              </w:rPr>
              <w:t>Kompetenzen und Lernziele</w:t>
            </w:r>
          </w:p>
        </w:tc>
        <w:tc>
          <w:tcPr>
            <w:tcW w:w="8662" w:type="dxa"/>
            <w:gridSpan w:val="4"/>
            <w:shd w:val="clear" w:color="auto" w:fill="EDF1F9"/>
            <w:vAlign w:val="center"/>
          </w:tcPr>
          <w:p w14:paraId="34DABC5C" w14:textId="77777777" w:rsidR="00601CE0" w:rsidRPr="00A027C2" w:rsidRDefault="002120A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rPr>
                <w:rFonts w:asciiTheme="majorHAnsi" w:eastAsia="Liberation Serif" w:hAnsiTheme="majorHAnsi" w:cstheme="majorHAnsi"/>
                <w:color w:val="1F3864"/>
                <w:sz w:val="20"/>
                <w:szCs w:val="20"/>
              </w:rPr>
            </w:pPr>
            <w:r w:rsidRPr="00A027C2">
              <w:rPr>
                <w:rFonts w:asciiTheme="majorHAnsi" w:eastAsia="Liberation Serif" w:hAnsiTheme="majorHAnsi" w:cstheme="majorHAnsi"/>
                <w:color w:val="1F3864"/>
                <w:sz w:val="20"/>
                <w:szCs w:val="20"/>
              </w:rPr>
              <w:t xml:space="preserve">Kartenrezeption: </w:t>
            </w:r>
            <w:r w:rsidRPr="00A027C2">
              <w:rPr>
                <w:rFonts w:asciiTheme="majorHAnsi" w:eastAsia="Liberation Serif" w:hAnsiTheme="majorHAnsi" w:cstheme="majorHAnsi"/>
                <w:color w:val="1F3864"/>
                <w:sz w:val="20"/>
                <w:szCs w:val="20"/>
              </w:rPr>
              <w:br/>
              <w:t>- Die Schüler*innen können die wesentlichen Elemente des Pendleratlas benennen und deren Funktionen erläutern.</w:t>
            </w:r>
            <w:r w:rsidRPr="00A027C2">
              <w:rPr>
                <w:rFonts w:asciiTheme="majorHAnsi" w:eastAsia="Liberation Serif" w:hAnsiTheme="majorHAnsi" w:cstheme="majorHAnsi"/>
                <w:color w:val="1F3864"/>
                <w:sz w:val="20"/>
                <w:szCs w:val="20"/>
              </w:rPr>
              <w:br/>
              <w:t>- Die Schüler*innen sind in der Lage, die Legende des Pendleratlas zu verstehen und die dargestellten Pendlerströme zu identifizieren.</w:t>
            </w:r>
            <w:r w:rsidRPr="00A027C2">
              <w:rPr>
                <w:rFonts w:asciiTheme="majorHAnsi" w:eastAsia="Liberation Serif" w:hAnsiTheme="majorHAnsi" w:cstheme="majorHAnsi"/>
                <w:color w:val="1F3864"/>
                <w:sz w:val="20"/>
                <w:szCs w:val="20"/>
              </w:rPr>
              <w:br/>
              <w:t>- Die Schüler*innen können wichtige Verkehrs- und Pendlerverbindungen in NRW auf der Karte lokalisieren und beschreiben.</w:t>
            </w:r>
          </w:p>
          <w:p w14:paraId="4678F2DB" w14:textId="77777777" w:rsidR="00601CE0" w:rsidRPr="00A027C2" w:rsidRDefault="00601CE0">
            <w:pPr>
              <w:widowControl w:val="0"/>
              <w:pBdr>
                <w:top w:val="none" w:sz="0" w:space="0" w:color="000000"/>
                <w:left w:val="none" w:sz="0" w:space="0" w:color="000000"/>
                <w:bottom w:val="none" w:sz="0" w:space="0" w:color="000000"/>
                <w:right w:val="none" w:sz="0" w:space="0" w:color="000000"/>
                <w:between w:val="none" w:sz="0" w:space="0" w:color="000000"/>
              </w:pBdr>
              <w:spacing w:before="120"/>
              <w:ind w:left="360"/>
              <w:rPr>
                <w:rFonts w:asciiTheme="majorHAnsi" w:eastAsia="Liberation Serif" w:hAnsiTheme="majorHAnsi" w:cstheme="majorHAnsi"/>
                <w:color w:val="1F3864"/>
                <w:sz w:val="20"/>
                <w:szCs w:val="20"/>
              </w:rPr>
            </w:pPr>
          </w:p>
          <w:p w14:paraId="2909A8CE" w14:textId="77777777" w:rsidR="00601CE0" w:rsidRPr="00A027C2" w:rsidRDefault="002120A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heme="majorHAnsi" w:eastAsia="Liberation Serif" w:hAnsiTheme="majorHAnsi" w:cstheme="majorHAnsi"/>
                <w:color w:val="1F3864"/>
                <w:sz w:val="20"/>
                <w:szCs w:val="20"/>
              </w:rPr>
            </w:pPr>
            <w:r w:rsidRPr="00A027C2">
              <w:rPr>
                <w:rFonts w:asciiTheme="majorHAnsi" w:eastAsia="Liberation Serif" w:hAnsiTheme="majorHAnsi" w:cstheme="majorHAnsi"/>
                <w:color w:val="1F3864"/>
                <w:sz w:val="20"/>
                <w:szCs w:val="20"/>
              </w:rPr>
              <w:t>Kartenanalyse:</w:t>
            </w:r>
            <w:r w:rsidRPr="00A027C2">
              <w:rPr>
                <w:rFonts w:asciiTheme="majorHAnsi" w:eastAsia="Liberation Serif" w:hAnsiTheme="majorHAnsi" w:cstheme="majorHAnsi"/>
                <w:color w:val="1F3864"/>
                <w:sz w:val="20"/>
                <w:szCs w:val="20"/>
              </w:rPr>
              <w:br/>
              <w:t>- Die Schüler*innen können Pendlerströme auf dem Pendleratlas analysieren und daraus Schlüsse über die Bedeutung des Ausbaus einer ÖPNV-Linie verschiedener Orte nach Köln für den Pendlerverkehr ziehen.</w:t>
            </w:r>
            <w:r w:rsidRPr="00A027C2">
              <w:rPr>
                <w:rFonts w:asciiTheme="majorHAnsi" w:eastAsia="Liberation Serif" w:hAnsiTheme="majorHAnsi" w:cstheme="majorHAnsi"/>
                <w:color w:val="1F3864"/>
                <w:sz w:val="20"/>
                <w:szCs w:val="20"/>
              </w:rPr>
              <w:br/>
              <w:t>- Die Schüler*innen können unterschiedliche Pendlerbewegungen innerhalb NRWs vergleichen und deren Auswirkungen auf den Pendlerverkehr diskutieren.</w:t>
            </w:r>
          </w:p>
          <w:p w14:paraId="729DBA3A" w14:textId="77777777" w:rsidR="00601CE0" w:rsidRPr="00A027C2" w:rsidRDefault="00601CE0">
            <w:pPr>
              <w:widowControl w:val="0"/>
              <w:pBdr>
                <w:top w:val="none" w:sz="0" w:space="0" w:color="000000"/>
                <w:left w:val="none" w:sz="0" w:space="0" w:color="000000"/>
                <w:bottom w:val="none" w:sz="0" w:space="0" w:color="000000"/>
                <w:right w:val="none" w:sz="0" w:space="0" w:color="000000"/>
                <w:between w:val="none" w:sz="0" w:space="0" w:color="000000"/>
              </w:pBdr>
              <w:ind w:left="360"/>
              <w:rPr>
                <w:rFonts w:asciiTheme="majorHAnsi" w:eastAsia="Liberation Serif" w:hAnsiTheme="majorHAnsi" w:cstheme="majorHAnsi"/>
                <w:color w:val="1F3864"/>
                <w:sz w:val="20"/>
                <w:szCs w:val="20"/>
              </w:rPr>
            </w:pPr>
          </w:p>
          <w:p w14:paraId="27FE49A5" w14:textId="77777777" w:rsidR="00601CE0" w:rsidRPr="00A027C2" w:rsidRDefault="002120A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rPr>
                <w:rFonts w:asciiTheme="majorHAnsi" w:eastAsia="Liberation Serif" w:hAnsiTheme="majorHAnsi" w:cstheme="majorHAnsi"/>
                <w:color w:val="1F3864"/>
                <w:sz w:val="20"/>
                <w:szCs w:val="20"/>
              </w:rPr>
            </w:pPr>
            <w:r w:rsidRPr="00A027C2">
              <w:rPr>
                <w:rFonts w:asciiTheme="majorHAnsi" w:eastAsia="Liberation Serif" w:hAnsiTheme="majorHAnsi" w:cstheme="majorHAnsi"/>
                <w:color w:val="1F3864"/>
                <w:sz w:val="20"/>
                <w:szCs w:val="20"/>
              </w:rPr>
              <w:t xml:space="preserve">Kartendiskussion: </w:t>
            </w:r>
            <w:r w:rsidRPr="00A027C2">
              <w:rPr>
                <w:rFonts w:asciiTheme="majorHAnsi" w:eastAsia="Liberation Serif" w:hAnsiTheme="majorHAnsi" w:cstheme="majorHAnsi"/>
                <w:color w:val="1F3864"/>
                <w:sz w:val="20"/>
                <w:szCs w:val="20"/>
              </w:rPr>
              <w:br/>
              <w:t>- Die Schüler*innen können mithilfe des Pendleratlas diskutieren, welches Raumbeispiel den Ausbau einer ÖPNV-Linie nach Köln am meisten erfordert.</w:t>
            </w:r>
            <w:r w:rsidRPr="00A027C2">
              <w:rPr>
                <w:rFonts w:asciiTheme="majorHAnsi" w:eastAsia="Liberation Serif" w:hAnsiTheme="majorHAnsi" w:cstheme="majorHAnsi"/>
                <w:color w:val="1F3864"/>
                <w:sz w:val="20"/>
                <w:szCs w:val="20"/>
              </w:rPr>
              <w:br/>
              <w:t>- Die Schüler*innen können sich für einen Vorschlag zur Optimierung des Pendlerverkehrs in NRW entscheiden und dies anhand der Analyse des Pendleratlas begründen.</w:t>
            </w:r>
            <w:r w:rsidRPr="00A027C2">
              <w:rPr>
                <w:rFonts w:asciiTheme="majorHAnsi" w:eastAsia="Liberation Serif" w:hAnsiTheme="majorHAnsi" w:cstheme="majorHAnsi"/>
                <w:color w:val="1F3864"/>
                <w:sz w:val="20"/>
                <w:szCs w:val="20"/>
              </w:rPr>
              <w:br/>
            </w:r>
          </w:p>
        </w:tc>
      </w:tr>
      <w:tr w:rsidR="00601CE0" w14:paraId="26AFDBDC" w14:textId="77777777" w:rsidTr="00A027C2">
        <w:trPr>
          <w:gridAfter w:val="1"/>
          <w:wAfter w:w="7" w:type="dxa"/>
        </w:trPr>
        <w:tc>
          <w:tcPr>
            <w:tcW w:w="2104" w:type="dxa"/>
            <w:gridSpan w:val="3"/>
            <w:vAlign w:val="center"/>
          </w:tcPr>
          <w:p w14:paraId="20BD358B" w14:textId="77777777" w:rsidR="00601CE0" w:rsidRDefault="00601CE0">
            <w:pPr>
              <w:rPr>
                <w:sz w:val="20"/>
                <w:szCs w:val="20"/>
              </w:rPr>
            </w:pPr>
          </w:p>
        </w:tc>
        <w:tc>
          <w:tcPr>
            <w:tcW w:w="3320" w:type="dxa"/>
            <w:vAlign w:val="center"/>
          </w:tcPr>
          <w:p w14:paraId="15BBDD35" w14:textId="77777777" w:rsidR="00601CE0" w:rsidRDefault="00601CE0">
            <w:pPr>
              <w:rPr>
                <w:sz w:val="20"/>
                <w:szCs w:val="20"/>
              </w:rPr>
            </w:pPr>
          </w:p>
        </w:tc>
        <w:tc>
          <w:tcPr>
            <w:tcW w:w="5342" w:type="dxa"/>
            <w:gridSpan w:val="3"/>
            <w:vAlign w:val="center"/>
          </w:tcPr>
          <w:p w14:paraId="6321E736" w14:textId="77777777" w:rsidR="00601CE0" w:rsidRDefault="00601CE0">
            <w:pPr>
              <w:rPr>
                <w:sz w:val="20"/>
                <w:szCs w:val="20"/>
              </w:rPr>
            </w:pPr>
          </w:p>
        </w:tc>
      </w:tr>
      <w:tr w:rsidR="00601CE0" w14:paraId="77E4FDC6" w14:textId="77777777" w:rsidTr="00A027C2">
        <w:trPr>
          <w:gridAfter w:val="1"/>
          <w:wAfter w:w="7" w:type="dxa"/>
        </w:trPr>
        <w:tc>
          <w:tcPr>
            <w:tcW w:w="10766" w:type="dxa"/>
            <w:gridSpan w:val="7"/>
            <w:vAlign w:val="center"/>
          </w:tcPr>
          <w:p w14:paraId="30A08A1C" w14:textId="77777777" w:rsidR="00A027C2" w:rsidRDefault="00A027C2">
            <w:pPr>
              <w:spacing w:after="120"/>
              <w:rPr>
                <w:b/>
              </w:rPr>
            </w:pPr>
          </w:p>
          <w:p w14:paraId="3BCB0E01" w14:textId="62A6FD38" w:rsidR="00BA74EB" w:rsidRPr="00A027C2" w:rsidRDefault="002120A9" w:rsidP="00BA74EB">
            <w:pPr>
              <w:spacing w:after="120"/>
              <w:rPr>
                <w:b/>
              </w:rPr>
            </w:pPr>
            <w:r w:rsidRPr="00A027C2">
              <w:rPr>
                <w:b/>
              </w:rPr>
              <w:t>Fachliche Basisinformationen zum Unterrichtsthema:</w:t>
            </w:r>
          </w:p>
        </w:tc>
      </w:tr>
      <w:tr w:rsidR="00601CE0" w14:paraId="41388759" w14:textId="77777777" w:rsidTr="00A027C2">
        <w:trPr>
          <w:gridAfter w:val="1"/>
          <w:wAfter w:w="7" w:type="dxa"/>
        </w:trPr>
        <w:tc>
          <w:tcPr>
            <w:tcW w:w="10766" w:type="dxa"/>
            <w:gridSpan w:val="7"/>
            <w:vAlign w:val="center"/>
          </w:tcPr>
          <w:p w14:paraId="74D92339" w14:textId="77777777" w:rsidR="00BA74EB" w:rsidRPr="00BA74EB" w:rsidRDefault="00BA74EB">
            <w:pPr>
              <w:rPr>
                <w:sz w:val="16"/>
                <w:szCs w:val="16"/>
              </w:rPr>
            </w:pPr>
          </w:p>
          <w:p w14:paraId="26E884B9" w14:textId="6A7A6748" w:rsidR="00601CE0" w:rsidRPr="00A027C2" w:rsidRDefault="002120A9">
            <w:r w:rsidRPr="00A027C2">
              <w:t xml:space="preserve">Pendlerströme beeinflussen die wirtschaftliche Entwicklung von Regionen, die Verkehrsplanung und die Umweltbelastung. Ein Verständnis dieser Bewegungen ermöglicht es Schüler*innen, die Dynamik zwischen Wohn- und Arbeitsorten zu analysieren und die daraus resultierenden Herausforderungen für Infrastruktur und Umwelt zu erkennen. Der öffentliche Personennahverkehr (ÖPNV) spielt eine entscheidende Rolle bei der Reduzierung von Verkehrsstaus, der Senkung von CO₂-Emissionen und der Förderung nachhaltiger Mobilität. Die Planung und der Ausbau neuer ÖPNV-Linien sind daher essenziell für die Entwicklung umweltfreundlicher Verkehrssysteme. Schüler*innen lernen, wie solche Projekte zur Verbesserung der Lebensqualität in urbanen und ländlichen Gebieten beitragen können. Zudem fördert die Auseinandersetzung mit diesen Themen ein Bewusstsein für nachhaltige Stadtentwicklung und Mobilitätskonzepte, was angesichts der aktuellen Klimadebatte von hoher Relevanz ist (Gather, M., </w:t>
            </w:r>
            <w:proofErr w:type="spellStart"/>
            <w:r w:rsidRPr="00A027C2">
              <w:t>Kagermeier</w:t>
            </w:r>
            <w:proofErr w:type="spellEnd"/>
            <w:r w:rsidRPr="00A027C2">
              <w:t xml:space="preserve">, A. &amp; Lanzendorf, M. (2008): Geographische Mobilitäts- und Verkehrsforschung. Berlin, Stuttgart.). </w:t>
            </w:r>
          </w:p>
        </w:tc>
      </w:tr>
      <w:tr w:rsidR="00601CE0" w14:paraId="3FD3C0F9" w14:textId="77777777" w:rsidTr="00A027C2">
        <w:trPr>
          <w:gridAfter w:val="1"/>
          <w:wAfter w:w="7" w:type="dxa"/>
        </w:trPr>
        <w:tc>
          <w:tcPr>
            <w:tcW w:w="10766" w:type="dxa"/>
            <w:gridSpan w:val="7"/>
            <w:vAlign w:val="center"/>
          </w:tcPr>
          <w:p w14:paraId="28100D43" w14:textId="77777777" w:rsidR="00A027C2" w:rsidRDefault="00A027C2">
            <w:pPr>
              <w:rPr>
                <w:b/>
              </w:rPr>
            </w:pPr>
          </w:p>
          <w:p w14:paraId="57FA1032" w14:textId="77777777" w:rsidR="00A027C2" w:rsidRDefault="00A027C2">
            <w:pPr>
              <w:rPr>
                <w:b/>
              </w:rPr>
            </w:pPr>
          </w:p>
          <w:p w14:paraId="31DE7FA6" w14:textId="23DCA0FE" w:rsidR="00BA74EB" w:rsidRPr="00A027C2" w:rsidRDefault="002120A9" w:rsidP="002120A9">
            <w:r w:rsidRPr="00A027C2">
              <w:rPr>
                <w:b/>
              </w:rPr>
              <w:t>Didaktische Einbindung der Karten in den Unterricht:</w:t>
            </w:r>
          </w:p>
        </w:tc>
      </w:tr>
      <w:tr w:rsidR="00601CE0" w14:paraId="1DA0F90A" w14:textId="77777777" w:rsidTr="00A027C2">
        <w:trPr>
          <w:gridAfter w:val="1"/>
          <w:wAfter w:w="7" w:type="dxa"/>
        </w:trPr>
        <w:tc>
          <w:tcPr>
            <w:tcW w:w="10766" w:type="dxa"/>
            <w:gridSpan w:val="7"/>
            <w:vAlign w:val="center"/>
          </w:tcPr>
          <w:p w14:paraId="399ED6BE" w14:textId="77777777" w:rsidR="00601CE0" w:rsidRPr="00A027C2" w:rsidRDefault="00601CE0"/>
        </w:tc>
      </w:tr>
      <w:tr w:rsidR="00601CE0" w14:paraId="24F076EF" w14:textId="77777777" w:rsidTr="00A027C2">
        <w:trPr>
          <w:gridAfter w:val="1"/>
          <w:wAfter w:w="7" w:type="dxa"/>
        </w:trPr>
        <w:tc>
          <w:tcPr>
            <w:tcW w:w="1979" w:type="dxa"/>
            <w:gridSpan w:val="2"/>
            <w:vAlign w:val="center"/>
          </w:tcPr>
          <w:p w14:paraId="437EA915" w14:textId="77777777" w:rsidR="00601CE0" w:rsidRPr="00A027C2" w:rsidRDefault="002120A9">
            <w:pPr>
              <w:rPr>
                <w:b/>
              </w:rPr>
            </w:pPr>
            <w:r w:rsidRPr="00A027C2">
              <w:rPr>
                <w:b/>
              </w:rPr>
              <w:t>Vorbereitung</w:t>
            </w:r>
          </w:p>
        </w:tc>
        <w:tc>
          <w:tcPr>
            <w:tcW w:w="8787" w:type="dxa"/>
            <w:gridSpan w:val="5"/>
            <w:vAlign w:val="center"/>
          </w:tcPr>
          <w:p w14:paraId="6D296A29" w14:textId="77777777" w:rsidR="00601CE0" w:rsidRPr="00A027C2" w:rsidRDefault="002120A9">
            <w:r w:rsidRPr="00A027C2">
              <w:t>Die Lehrkraft bereitet folgende Materialien (analog oder digital) für den Unterricht vor: Arbeitsauftrag (M1), die Pendler*</w:t>
            </w:r>
            <w:proofErr w:type="spellStart"/>
            <w:r w:rsidRPr="00A027C2">
              <w:t>innenbriefe</w:t>
            </w:r>
            <w:proofErr w:type="spellEnd"/>
            <w:r w:rsidRPr="00A027C2">
              <w:t xml:space="preserve"> (M2), den Pendleratlas und die ÖPNV-Karte (M3) sowie eine Tabelle für die Analyse der Zugverbindungen (M4). Die Schülerinnen benötigen ausreichend Tablets, um digitale Karten öffnen zu können, sowie eine stabile Internetverbindung. Arbeitsblätter können je nach Bedarf digital oder analog bearbeitet werden und die Sozialform der Arbeitsphasen kann variieren, z. B. Einzel-, Partner- oder Gruppenarbeit.</w:t>
            </w:r>
          </w:p>
          <w:p w14:paraId="68DA976F" w14:textId="77777777" w:rsidR="00601CE0" w:rsidRPr="00A027C2" w:rsidRDefault="00601CE0"/>
        </w:tc>
      </w:tr>
      <w:tr w:rsidR="00601CE0" w14:paraId="61CA4F37" w14:textId="77777777" w:rsidTr="00A027C2">
        <w:trPr>
          <w:gridAfter w:val="1"/>
          <w:wAfter w:w="7" w:type="dxa"/>
        </w:trPr>
        <w:tc>
          <w:tcPr>
            <w:tcW w:w="1979" w:type="dxa"/>
            <w:gridSpan w:val="2"/>
            <w:vAlign w:val="center"/>
          </w:tcPr>
          <w:p w14:paraId="380F8119" w14:textId="77777777" w:rsidR="00601CE0" w:rsidRPr="00A027C2" w:rsidRDefault="002120A9">
            <w:pPr>
              <w:rPr>
                <w:b/>
              </w:rPr>
            </w:pPr>
            <w:r w:rsidRPr="00A027C2">
              <w:rPr>
                <w:b/>
              </w:rPr>
              <w:t>Einstieg</w:t>
            </w:r>
          </w:p>
        </w:tc>
        <w:tc>
          <w:tcPr>
            <w:tcW w:w="8787" w:type="dxa"/>
            <w:gridSpan w:val="5"/>
            <w:vAlign w:val="center"/>
          </w:tcPr>
          <w:p w14:paraId="45D8607E" w14:textId="77777777" w:rsidR="00601CE0" w:rsidRPr="00A027C2" w:rsidRDefault="002120A9">
            <w:r w:rsidRPr="00A027C2">
              <w:t xml:space="preserve">Die Lehrkraft öffnet den Pendleratlas (Karte A) und fragt die Schülerinnen nach Ideen, worum es sich handeln könnte, und welche Bedeutung solche Karten für den Alltag haben. Anschließend erklärt sie die Relevanz von Pendlerströmen für Wirtschaft und Umwelt und stellt persönliche Bezüge her, z. B. durch die Frage nach eigenen Erfahrungen mit dem ÖPNV. Mit der Leitfrage „Wo lohnt es sich am meisten, eine neue Bahnstrecke nach Köln zu bauen, und warum?“ leitet sie in das Thema der Stunde über. </w:t>
            </w:r>
          </w:p>
          <w:p w14:paraId="18FA9565" w14:textId="77777777" w:rsidR="00601CE0" w:rsidRPr="00A027C2" w:rsidRDefault="00601CE0"/>
          <w:p w14:paraId="60421270" w14:textId="77777777" w:rsidR="00601CE0" w:rsidRPr="00A027C2" w:rsidRDefault="002120A9">
            <w:r w:rsidRPr="00A027C2">
              <w:t xml:space="preserve">Schüler*Innen gemeinsam auf der Karte die Orte </w:t>
            </w:r>
            <w:proofErr w:type="spellStart"/>
            <w:r w:rsidRPr="00A027C2">
              <w:t>Windeck</w:t>
            </w:r>
            <w:proofErr w:type="spellEnd"/>
            <w:r w:rsidRPr="00A027C2">
              <w:t xml:space="preserve">, Euskirchen und Kürten suchen lassen. </w:t>
            </w:r>
          </w:p>
        </w:tc>
      </w:tr>
      <w:tr w:rsidR="00601CE0" w14:paraId="3033A01E" w14:textId="77777777" w:rsidTr="00A027C2">
        <w:trPr>
          <w:gridAfter w:val="1"/>
          <w:wAfter w:w="7" w:type="dxa"/>
        </w:trPr>
        <w:tc>
          <w:tcPr>
            <w:tcW w:w="1979" w:type="dxa"/>
            <w:gridSpan w:val="2"/>
            <w:vAlign w:val="center"/>
          </w:tcPr>
          <w:p w14:paraId="294DECD7" w14:textId="77777777" w:rsidR="00601CE0" w:rsidRPr="00A027C2" w:rsidRDefault="002120A9">
            <w:pPr>
              <w:rPr>
                <w:b/>
              </w:rPr>
            </w:pPr>
            <w:r w:rsidRPr="00A027C2">
              <w:rPr>
                <w:b/>
              </w:rPr>
              <w:t>Erarbeitungsphase</w:t>
            </w:r>
          </w:p>
        </w:tc>
        <w:tc>
          <w:tcPr>
            <w:tcW w:w="8787" w:type="dxa"/>
            <w:gridSpan w:val="5"/>
            <w:vAlign w:val="center"/>
          </w:tcPr>
          <w:p w14:paraId="2D83B140" w14:textId="31F4A7F5" w:rsidR="00601CE0" w:rsidRPr="00A027C2" w:rsidRDefault="002120A9">
            <w:r w:rsidRPr="00A027C2">
              <w:t xml:space="preserve">In der Erarbeitungsphase erläutert die Lehrkraft zunächst den Arbeitsauftrag (M1) und die Materialien (M2–M4) und gibt eine kurze Einführung in den Umgang mit dem Pendleratlas und der ÖPNV-Karte. Optional kann die Lehrkraft die ÖPNV-Karte (M3) rausnehmen und die Schüler*innen selbst eine Karte recherchieren lassen und dazu einen angemessenen Kartenausschnitt erstellen lassen, wo sie die Orte zusätzlich eintragen sollen. Als Zwischensicherung können dann Kartenausschnitte verglichen werden und beurteilt werden, welche Kartendarstellung sich am </w:t>
            </w:r>
            <w:r w:rsidR="00763A60">
              <w:t>b</w:t>
            </w:r>
            <w:r w:rsidRPr="00A027C2">
              <w:t>esten eignet und warum (Darstellungsreflexion &amp; Kritik). Anschließend lokalisieren die Schüler*innen in Kleingruppen Köln sowie die Raumbeispiele auf den Karten und tragen bestehende Bahnlinien ein. Danach analysieren sie die Verbindungen und Pendlerbewegungen, füllen die Tabelle (M4) mit eigenen Indikatoren aus und vergleichen die Regionen hinsichtlich der Pendlerströme und Anbindung.</w:t>
            </w:r>
          </w:p>
        </w:tc>
      </w:tr>
      <w:tr w:rsidR="00601CE0" w14:paraId="67B549B8" w14:textId="77777777" w:rsidTr="00A027C2">
        <w:trPr>
          <w:gridAfter w:val="1"/>
          <w:wAfter w:w="7" w:type="dxa"/>
        </w:trPr>
        <w:tc>
          <w:tcPr>
            <w:tcW w:w="1979" w:type="dxa"/>
            <w:gridSpan w:val="2"/>
            <w:vAlign w:val="center"/>
          </w:tcPr>
          <w:p w14:paraId="47927DC2" w14:textId="77777777" w:rsidR="00601CE0" w:rsidRPr="00A027C2" w:rsidRDefault="002120A9">
            <w:pPr>
              <w:rPr>
                <w:b/>
              </w:rPr>
            </w:pPr>
            <w:r w:rsidRPr="00A027C2">
              <w:rPr>
                <w:b/>
              </w:rPr>
              <w:t>Sicherung</w:t>
            </w:r>
          </w:p>
        </w:tc>
        <w:tc>
          <w:tcPr>
            <w:tcW w:w="8787" w:type="dxa"/>
            <w:gridSpan w:val="5"/>
            <w:vAlign w:val="center"/>
          </w:tcPr>
          <w:p w14:paraId="59EF53AA" w14:textId="77777777" w:rsidR="00601CE0" w:rsidRPr="00A027C2" w:rsidRDefault="00601CE0"/>
          <w:p w14:paraId="16AC8378" w14:textId="77777777" w:rsidR="00846BF8" w:rsidRDefault="002120A9">
            <w:r w:rsidRPr="00A027C2">
              <w:t xml:space="preserve">Jede Gruppe präsentiert ihre Ergebnisse zu den bestehenden Verbindungen und Pendlerströmen, wobei sie die Regionen mit den besten und schlechtesten Anbindungen sowie die stärksten Pendlerbewegungen hervorheben. Anschließend formulieren einige Schüler*innen mit konträren Meinungen ihre Briefe an den Bürgermeister, in denen sie unterschiedliche Argumente für das Raumbeispiel anführen, das ihrer Meinung nach am </w:t>
            </w:r>
          </w:p>
          <w:p w14:paraId="6A926F9F" w14:textId="77777777" w:rsidR="00846BF8" w:rsidRDefault="00846BF8"/>
          <w:p w14:paraId="07EAADC1" w14:textId="77777777" w:rsidR="00846BF8" w:rsidRPr="00846BF8" w:rsidRDefault="00846BF8">
            <w:pPr>
              <w:rPr>
                <w:sz w:val="32"/>
                <w:szCs w:val="32"/>
              </w:rPr>
            </w:pPr>
          </w:p>
          <w:p w14:paraId="4D6998F1" w14:textId="0ED120F9" w:rsidR="00601CE0" w:rsidRPr="00A027C2" w:rsidRDefault="002120A9">
            <w:r w:rsidRPr="00A027C2">
              <w:t>meisten von einer neuen ÖPNV-Linie nach Köln profitieren würde. Die Briefe werden im Plenum vorgetragen und die Ergebnisse an der Tafel gesammelt.</w:t>
            </w:r>
          </w:p>
          <w:p w14:paraId="671D3CE0" w14:textId="77777777" w:rsidR="00601CE0" w:rsidRPr="00A027C2" w:rsidRDefault="00601CE0"/>
        </w:tc>
      </w:tr>
      <w:tr w:rsidR="00601CE0" w14:paraId="440D4FBE" w14:textId="77777777" w:rsidTr="00A027C2">
        <w:trPr>
          <w:gridAfter w:val="1"/>
          <w:wAfter w:w="7" w:type="dxa"/>
        </w:trPr>
        <w:tc>
          <w:tcPr>
            <w:tcW w:w="1979" w:type="dxa"/>
            <w:gridSpan w:val="2"/>
            <w:vAlign w:val="center"/>
          </w:tcPr>
          <w:p w14:paraId="30DA0AB6" w14:textId="77777777" w:rsidR="00601CE0" w:rsidRPr="00A027C2" w:rsidRDefault="002120A9">
            <w:pPr>
              <w:rPr>
                <w:b/>
              </w:rPr>
            </w:pPr>
            <w:r w:rsidRPr="00A027C2">
              <w:rPr>
                <w:b/>
              </w:rPr>
              <w:lastRenderedPageBreak/>
              <w:t>Transfer und Reflexion</w:t>
            </w:r>
          </w:p>
        </w:tc>
        <w:tc>
          <w:tcPr>
            <w:tcW w:w="8787" w:type="dxa"/>
            <w:gridSpan w:val="5"/>
            <w:vAlign w:val="center"/>
          </w:tcPr>
          <w:p w14:paraId="37D9AD0D" w14:textId="77777777" w:rsidR="00601CE0" w:rsidRPr="00A027C2" w:rsidRDefault="002120A9">
            <w:r w:rsidRPr="00A027C2">
              <w:t xml:space="preserve">Im Transfer soll die Lehrkraft die Schüler*innen dazu anregen, über zusätzliche Faktoren zu diskutieren, die bei der Entscheidung über den Bau einer neuen ÖPNV-Verbindung berücksichtigt werden müssen. Die Schülerinnen überlegen, welche weiteren Aspekte wie Kosten, Umweltaspekte oder das Bevölkerungswachstum eine Rolle spielen könnten. Anschließend wird im Plenum überlegt, wie solche Daten in zukünftigen Analysen und Planungen einbezogen werden können. </w:t>
            </w:r>
          </w:p>
          <w:p w14:paraId="34D0A9C2" w14:textId="77777777" w:rsidR="00601CE0" w:rsidRPr="00A027C2" w:rsidRDefault="002120A9">
            <w:r w:rsidRPr="00A027C2">
              <w:t>Eine mögliche Hausaufgabe wäre: Recherchiert weitere Faktoren, die bei der Planung und Umsetzung einer neuen ÖPNV-Verbindung berücksichtigt werden sollten, z. B. Kosten, Umweltaspekte, gesellschaftliche Bedürfnisse oder technische Herausforderungen. Verfasst dazu eine kurze Analyse, wie diese Aspekte in die zukünftige Verkehrsplanung einfließen könnten.</w:t>
            </w:r>
          </w:p>
        </w:tc>
      </w:tr>
    </w:tbl>
    <w:p w14:paraId="4DB904D0" w14:textId="158977ED" w:rsidR="00846BF8" w:rsidRDefault="00846BF8">
      <w:r>
        <w:br w:type="page"/>
      </w:r>
    </w:p>
    <w:p w14:paraId="55CA7532" w14:textId="77777777" w:rsidR="00601CE0" w:rsidRPr="00846BF8" w:rsidRDefault="00601CE0">
      <w:pPr>
        <w:rPr>
          <w:sz w:val="16"/>
          <w:szCs w:val="16"/>
        </w:rPr>
      </w:pPr>
    </w:p>
    <w:p w14:paraId="4DFA82C4" w14:textId="62A777F9" w:rsidR="00601CE0" w:rsidRPr="00846BF8" w:rsidRDefault="002120A9">
      <w:pPr>
        <w:widowControl w:val="0"/>
        <w:spacing w:after="0" w:line="276" w:lineRule="auto"/>
        <w:rPr>
          <w:b/>
        </w:rPr>
      </w:pPr>
      <w:r w:rsidRPr="00846BF8">
        <w:rPr>
          <w:b/>
        </w:rPr>
        <w:t>Beispiellösungen für M4</w:t>
      </w:r>
    </w:p>
    <w:p w14:paraId="4DB27F39" w14:textId="77777777" w:rsidR="00846BF8" w:rsidRDefault="00846BF8">
      <w:pPr>
        <w:widowControl w:val="0"/>
        <w:spacing w:after="0" w:line="276" w:lineRule="auto"/>
        <w:rPr>
          <w:b/>
          <w:sz w:val="20"/>
          <w:szCs w:val="20"/>
        </w:rPr>
      </w:pPr>
    </w:p>
    <w:tbl>
      <w:tblPr>
        <w:tblStyle w:val="a0"/>
        <w:tblW w:w="973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2870"/>
        <w:gridCol w:w="2672"/>
        <w:gridCol w:w="2458"/>
      </w:tblGrid>
      <w:tr w:rsidR="00601CE0" w14:paraId="63755B10" w14:textId="77777777" w:rsidTr="00AE7F82">
        <w:tc>
          <w:tcPr>
            <w:tcW w:w="1731" w:type="dxa"/>
          </w:tcPr>
          <w:p w14:paraId="1E7785ED" w14:textId="77777777" w:rsidR="00601CE0" w:rsidRPr="00AE7F82" w:rsidRDefault="002120A9">
            <w:pPr>
              <w:rPr>
                <w:b/>
                <w:bCs/>
                <w:sz w:val="20"/>
                <w:szCs w:val="20"/>
              </w:rPr>
            </w:pPr>
            <w:r w:rsidRPr="00AE7F82">
              <w:rPr>
                <w:b/>
                <w:bCs/>
                <w:sz w:val="20"/>
                <w:szCs w:val="20"/>
              </w:rPr>
              <w:t>Indikatoren</w:t>
            </w:r>
          </w:p>
        </w:tc>
        <w:tc>
          <w:tcPr>
            <w:tcW w:w="2870" w:type="dxa"/>
          </w:tcPr>
          <w:p w14:paraId="6A599E13" w14:textId="77777777" w:rsidR="00601CE0" w:rsidRPr="00AE7F82" w:rsidRDefault="002120A9">
            <w:pPr>
              <w:rPr>
                <w:b/>
                <w:bCs/>
                <w:sz w:val="20"/>
                <w:szCs w:val="20"/>
              </w:rPr>
            </w:pPr>
            <w:r w:rsidRPr="00AE7F82">
              <w:rPr>
                <w:b/>
                <w:bCs/>
                <w:sz w:val="20"/>
                <w:szCs w:val="20"/>
              </w:rPr>
              <w:t>Euskirchen</w:t>
            </w:r>
          </w:p>
          <w:p w14:paraId="0B123BF6" w14:textId="77777777" w:rsidR="00601CE0" w:rsidRPr="00AE7F82" w:rsidRDefault="002120A9">
            <w:pPr>
              <w:rPr>
                <w:sz w:val="16"/>
                <w:szCs w:val="16"/>
              </w:rPr>
            </w:pPr>
            <w:r w:rsidRPr="00AE7F82">
              <w:rPr>
                <w:noProof/>
                <w:sz w:val="16"/>
                <w:szCs w:val="16"/>
              </w:rPr>
              <w:drawing>
                <wp:inline distT="0" distB="0" distL="0" distR="0" wp14:anchorId="43E18AD5" wp14:editId="3E97E6EB">
                  <wp:extent cx="1875423" cy="1119236"/>
                  <wp:effectExtent l="0" t="0" r="0" b="0"/>
                  <wp:docPr id="2" name="image1.jpg" descr="File:Euskirchen alter markt mit rathausturm.jpg - Wikimedia Commons"/>
                  <wp:cNvGraphicFramePr/>
                  <a:graphic xmlns:a="http://schemas.openxmlformats.org/drawingml/2006/main">
                    <a:graphicData uri="http://schemas.openxmlformats.org/drawingml/2006/picture">
                      <pic:pic xmlns:pic="http://schemas.openxmlformats.org/drawingml/2006/picture">
                        <pic:nvPicPr>
                          <pic:cNvPr id="0" name="image1.jpg" descr="File:Euskirchen alter markt mit rathausturm.jpg - Wikimedia Commons"/>
                          <pic:cNvPicPr preferRelativeResize="0"/>
                        </pic:nvPicPr>
                        <pic:blipFill>
                          <a:blip r:embed="rId7"/>
                          <a:srcRect/>
                          <a:stretch>
                            <a:fillRect/>
                          </a:stretch>
                        </pic:blipFill>
                        <pic:spPr>
                          <a:xfrm>
                            <a:off x="0" y="0"/>
                            <a:ext cx="1875423" cy="1119236"/>
                          </a:xfrm>
                          <a:prstGeom prst="rect">
                            <a:avLst/>
                          </a:prstGeom>
                          <a:ln/>
                        </pic:spPr>
                      </pic:pic>
                    </a:graphicData>
                  </a:graphic>
                </wp:inline>
              </w:drawing>
            </w:r>
          </w:p>
          <w:p w14:paraId="559305E9" w14:textId="77777777" w:rsidR="00601CE0" w:rsidRPr="00AE7F82" w:rsidRDefault="00763A60">
            <w:pPr>
              <w:rPr>
                <w:sz w:val="16"/>
                <w:szCs w:val="16"/>
              </w:rPr>
            </w:pPr>
            <w:hyperlink r:id="rId8">
              <w:r w:rsidR="00601CE0" w:rsidRPr="00AE7F82">
                <w:rPr>
                  <w:color w:val="0563C1"/>
                  <w:sz w:val="16"/>
                  <w:szCs w:val="16"/>
                  <w:u w:val="single"/>
                </w:rPr>
                <w:t>https://commons.wikimedia.org/wiki/File:Euskirchen_alter_markt_mit_rathausturm.jpg</w:t>
              </w:r>
            </w:hyperlink>
          </w:p>
          <w:p w14:paraId="0456A8AB" w14:textId="77777777" w:rsidR="00601CE0" w:rsidRPr="00AE7F82" w:rsidRDefault="002120A9">
            <w:pPr>
              <w:rPr>
                <w:sz w:val="16"/>
                <w:szCs w:val="16"/>
              </w:rPr>
            </w:pPr>
            <w:r w:rsidRPr="00AE7F82">
              <w:rPr>
                <w:sz w:val="16"/>
                <w:szCs w:val="16"/>
              </w:rPr>
              <w:t>CC BY SA 3.0</w:t>
            </w:r>
          </w:p>
          <w:p w14:paraId="0B91669D" w14:textId="77777777" w:rsidR="00601CE0" w:rsidRPr="00AE7F82" w:rsidRDefault="00601CE0">
            <w:pPr>
              <w:rPr>
                <w:sz w:val="16"/>
                <w:szCs w:val="16"/>
              </w:rPr>
            </w:pPr>
          </w:p>
        </w:tc>
        <w:tc>
          <w:tcPr>
            <w:tcW w:w="2672" w:type="dxa"/>
          </w:tcPr>
          <w:p w14:paraId="641A5B3E" w14:textId="77777777" w:rsidR="00601CE0" w:rsidRPr="00F04274" w:rsidRDefault="002120A9">
            <w:pPr>
              <w:rPr>
                <w:b/>
                <w:bCs/>
                <w:sz w:val="20"/>
                <w:szCs w:val="20"/>
              </w:rPr>
            </w:pPr>
            <w:proofErr w:type="spellStart"/>
            <w:r w:rsidRPr="00F04274">
              <w:rPr>
                <w:b/>
                <w:bCs/>
                <w:sz w:val="20"/>
                <w:szCs w:val="20"/>
              </w:rPr>
              <w:t>Windeck</w:t>
            </w:r>
            <w:proofErr w:type="spellEnd"/>
          </w:p>
          <w:p w14:paraId="622B3AEE" w14:textId="77777777" w:rsidR="00601CE0" w:rsidRPr="00AE7F82" w:rsidRDefault="002120A9">
            <w:pPr>
              <w:rPr>
                <w:sz w:val="16"/>
                <w:szCs w:val="16"/>
              </w:rPr>
            </w:pPr>
            <w:r w:rsidRPr="00AE7F82">
              <w:rPr>
                <w:noProof/>
                <w:sz w:val="16"/>
                <w:szCs w:val="16"/>
              </w:rPr>
              <w:drawing>
                <wp:inline distT="0" distB="0" distL="0" distR="0" wp14:anchorId="6482A188" wp14:editId="027BC849">
                  <wp:extent cx="1674278" cy="1116512"/>
                  <wp:effectExtent l="0" t="0" r="0" b="0"/>
                  <wp:docPr id="1" name="image6.jpg" descr="2017_07 Windeck, Wachenburg und Hirschkopfturm | Weinheim, G… | Flickr"/>
                  <wp:cNvGraphicFramePr/>
                  <a:graphic xmlns:a="http://schemas.openxmlformats.org/drawingml/2006/main">
                    <a:graphicData uri="http://schemas.openxmlformats.org/drawingml/2006/picture">
                      <pic:pic xmlns:pic="http://schemas.openxmlformats.org/drawingml/2006/picture">
                        <pic:nvPicPr>
                          <pic:cNvPr id="0" name="image6.jpg" descr="2017_07 Windeck, Wachenburg und Hirschkopfturm | Weinheim, G… | Flickr"/>
                          <pic:cNvPicPr preferRelativeResize="0"/>
                        </pic:nvPicPr>
                        <pic:blipFill>
                          <a:blip r:embed="rId9"/>
                          <a:srcRect/>
                          <a:stretch>
                            <a:fillRect/>
                          </a:stretch>
                        </pic:blipFill>
                        <pic:spPr>
                          <a:xfrm>
                            <a:off x="0" y="0"/>
                            <a:ext cx="1674278" cy="1116512"/>
                          </a:xfrm>
                          <a:prstGeom prst="rect">
                            <a:avLst/>
                          </a:prstGeom>
                          <a:ln/>
                        </pic:spPr>
                      </pic:pic>
                    </a:graphicData>
                  </a:graphic>
                </wp:inline>
              </w:drawing>
            </w:r>
          </w:p>
          <w:p w14:paraId="2F809B65" w14:textId="5519694B" w:rsidR="00601CE0" w:rsidRPr="00AE7F82" w:rsidRDefault="00763A60">
            <w:pPr>
              <w:rPr>
                <w:sz w:val="16"/>
                <w:szCs w:val="16"/>
              </w:rPr>
            </w:pPr>
            <w:hyperlink r:id="rId10" w:history="1">
              <w:r w:rsidR="002120A9" w:rsidRPr="00763A60">
                <w:rPr>
                  <w:rStyle w:val="Hyperlink"/>
                  <w:sz w:val="16"/>
                  <w:szCs w:val="16"/>
                </w:rPr>
                <w:t>https://www.flickr.com/photos/enbodenumer/35686407485/</w:t>
              </w:r>
            </w:hyperlink>
          </w:p>
          <w:p w14:paraId="73D650D9" w14:textId="77777777" w:rsidR="00601CE0" w:rsidRPr="00AE7F82" w:rsidRDefault="002120A9">
            <w:pPr>
              <w:rPr>
                <w:sz w:val="16"/>
                <w:szCs w:val="16"/>
              </w:rPr>
            </w:pPr>
            <w:r w:rsidRPr="00AE7F82">
              <w:rPr>
                <w:sz w:val="16"/>
                <w:szCs w:val="16"/>
              </w:rPr>
              <w:t>CC BY NC SA 2.0</w:t>
            </w:r>
          </w:p>
          <w:p w14:paraId="7FE888E4" w14:textId="77777777" w:rsidR="00601CE0" w:rsidRPr="00AE7F82" w:rsidRDefault="00601CE0">
            <w:pPr>
              <w:rPr>
                <w:sz w:val="16"/>
                <w:szCs w:val="16"/>
              </w:rPr>
            </w:pPr>
          </w:p>
        </w:tc>
        <w:tc>
          <w:tcPr>
            <w:tcW w:w="2458" w:type="dxa"/>
          </w:tcPr>
          <w:p w14:paraId="16D8A0F8" w14:textId="77777777" w:rsidR="00601CE0" w:rsidRPr="00F04274" w:rsidRDefault="002120A9">
            <w:pPr>
              <w:rPr>
                <w:b/>
                <w:bCs/>
                <w:sz w:val="20"/>
                <w:szCs w:val="20"/>
              </w:rPr>
            </w:pPr>
            <w:r w:rsidRPr="00F04274">
              <w:rPr>
                <w:b/>
                <w:bCs/>
                <w:sz w:val="20"/>
                <w:szCs w:val="20"/>
              </w:rPr>
              <w:t>Kürten</w:t>
            </w:r>
          </w:p>
          <w:p w14:paraId="0FA4139A" w14:textId="77777777" w:rsidR="00601CE0" w:rsidRPr="00AE7F82" w:rsidRDefault="002120A9">
            <w:pPr>
              <w:rPr>
                <w:sz w:val="16"/>
                <w:szCs w:val="16"/>
              </w:rPr>
            </w:pPr>
            <w:r w:rsidRPr="00AE7F82">
              <w:rPr>
                <w:noProof/>
                <w:sz w:val="16"/>
                <w:szCs w:val="16"/>
              </w:rPr>
              <w:drawing>
                <wp:inline distT="0" distB="0" distL="0" distR="0" wp14:anchorId="61BF3EE2" wp14:editId="00DC3DF2">
                  <wp:extent cx="1509774" cy="1132332"/>
                  <wp:effectExtent l="0" t="0" r="0" b="0"/>
                  <wp:docPr id="6" name="image3.jpg" descr="File:Kürten Bechen 03 ies.jpg - Wikimedia Commons"/>
                  <wp:cNvGraphicFramePr/>
                  <a:graphic xmlns:a="http://schemas.openxmlformats.org/drawingml/2006/main">
                    <a:graphicData uri="http://schemas.openxmlformats.org/drawingml/2006/picture">
                      <pic:pic xmlns:pic="http://schemas.openxmlformats.org/drawingml/2006/picture">
                        <pic:nvPicPr>
                          <pic:cNvPr id="0" name="image3.jpg" descr="File:Kürten Bechen 03 ies.jpg - Wikimedia Commons"/>
                          <pic:cNvPicPr preferRelativeResize="0"/>
                        </pic:nvPicPr>
                        <pic:blipFill>
                          <a:blip r:embed="rId11"/>
                          <a:srcRect/>
                          <a:stretch>
                            <a:fillRect/>
                          </a:stretch>
                        </pic:blipFill>
                        <pic:spPr>
                          <a:xfrm>
                            <a:off x="0" y="0"/>
                            <a:ext cx="1509774" cy="1132332"/>
                          </a:xfrm>
                          <a:prstGeom prst="rect">
                            <a:avLst/>
                          </a:prstGeom>
                          <a:ln/>
                        </pic:spPr>
                      </pic:pic>
                    </a:graphicData>
                  </a:graphic>
                </wp:inline>
              </w:drawing>
            </w:r>
          </w:p>
          <w:p w14:paraId="2490B5B1" w14:textId="77777777" w:rsidR="00601CE0" w:rsidRPr="00AE7F82" w:rsidRDefault="00763A60">
            <w:pPr>
              <w:rPr>
                <w:sz w:val="16"/>
                <w:szCs w:val="16"/>
              </w:rPr>
            </w:pPr>
            <w:hyperlink r:id="rId12">
              <w:r w:rsidR="00601CE0" w:rsidRPr="00AE7F82">
                <w:rPr>
                  <w:color w:val="0563C1"/>
                  <w:sz w:val="16"/>
                  <w:szCs w:val="16"/>
                  <w:u w:val="single"/>
                </w:rPr>
                <w:t>https://upload.wikimedia.org/wikipedia/commons/5/54/K%C3%BCrten_Bechen_03_ies.jpg</w:t>
              </w:r>
            </w:hyperlink>
          </w:p>
          <w:p w14:paraId="64A6BED2" w14:textId="77777777" w:rsidR="00601CE0" w:rsidRDefault="002120A9">
            <w:pPr>
              <w:rPr>
                <w:sz w:val="16"/>
                <w:szCs w:val="16"/>
              </w:rPr>
            </w:pPr>
            <w:r w:rsidRPr="00AE7F82">
              <w:rPr>
                <w:sz w:val="16"/>
                <w:szCs w:val="16"/>
              </w:rPr>
              <w:t>CC BY SA 3.0</w:t>
            </w:r>
          </w:p>
          <w:p w14:paraId="5E970A5C" w14:textId="0866A3CE" w:rsidR="00AE7F82" w:rsidRPr="00AE7F82" w:rsidRDefault="00AE7F82">
            <w:pPr>
              <w:rPr>
                <w:sz w:val="16"/>
                <w:szCs w:val="16"/>
              </w:rPr>
            </w:pPr>
          </w:p>
        </w:tc>
      </w:tr>
      <w:tr w:rsidR="00601CE0" w14:paraId="72F2A8BC" w14:textId="77777777" w:rsidTr="00AE7F82">
        <w:tc>
          <w:tcPr>
            <w:tcW w:w="1731" w:type="dxa"/>
          </w:tcPr>
          <w:p w14:paraId="28336761" w14:textId="77777777" w:rsidR="00601CE0" w:rsidRPr="00AE7F82" w:rsidRDefault="002120A9">
            <w:pPr>
              <w:rPr>
                <w:bCs/>
                <w:sz w:val="20"/>
                <w:szCs w:val="20"/>
              </w:rPr>
            </w:pPr>
            <w:r w:rsidRPr="00AE7F82">
              <w:rPr>
                <w:bCs/>
                <w:sz w:val="20"/>
                <w:szCs w:val="20"/>
              </w:rPr>
              <w:t>Einwohnerzahl</w:t>
            </w:r>
          </w:p>
        </w:tc>
        <w:tc>
          <w:tcPr>
            <w:tcW w:w="2870" w:type="dxa"/>
          </w:tcPr>
          <w:p w14:paraId="5F8C18EA" w14:textId="77777777" w:rsidR="00601CE0" w:rsidRPr="00AE7F82" w:rsidRDefault="002120A9">
            <w:pPr>
              <w:rPr>
                <w:sz w:val="20"/>
                <w:szCs w:val="20"/>
              </w:rPr>
            </w:pPr>
            <w:r w:rsidRPr="00AE7F82">
              <w:rPr>
                <w:sz w:val="20"/>
                <w:szCs w:val="20"/>
              </w:rPr>
              <w:t>60.137</w:t>
            </w:r>
          </w:p>
        </w:tc>
        <w:tc>
          <w:tcPr>
            <w:tcW w:w="2672" w:type="dxa"/>
          </w:tcPr>
          <w:p w14:paraId="1CA49FC7" w14:textId="77777777" w:rsidR="00601CE0" w:rsidRPr="00AE7F82" w:rsidRDefault="002120A9">
            <w:pPr>
              <w:rPr>
                <w:sz w:val="20"/>
                <w:szCs w:val="20"/>
              </w:rPr>
            </w:pPr>
            <w:r w:rsidRPr="00AE7F82">
              <w:rPr>
                <w:sz w:val="20"/>
                <w:szCs w:val="20"/>
              </w:rPr>
              <w:t>19.258</w:t>
            </w:r>
          </w:p>
        </w:tc>
        <w:tc>
          <w:tcPr>
            <w:tcW w:w="2458" w:type="dxa"/>
          </w:tcPr>
          <w:p w14:paraId="729255CE" w14:textId="77777777" w:rsidR="00601CE0" w:rsidRPr="00AE7F82" w:rsidRDefault="002120A9">
            <w:pPr>
              <w:rPr>
                <w:sz w:val="20"/>
                <w:szCs w:val="20"/>
              </w:rPr>
            </w:pPr>
            <w:r w:rsidRPr="00AE7F82">
              <w:rPr>
                <w:sz w:val="20"/>
                <w:szCs w:val="20"/>
              </w:rPr>
              <w:t>20.109</w:t>
            </w:r>
          </w:p>
        </w:tc>
      </w:tr>
      <w:tr w:rsidR="00601CE0" w14:paraId="2CFC1EA3" w14:textId="77777777" w:rsidTr="00AE7F82">
        <w:tc>
          <w:tcPr>
            <w:tcW w:w="1731" w:type="dxa"/>
          </w:tcPr>
          <w:p w14:paraId="62401986" w14:textId="77777777" w:rsidR="00601CE0" w:rsidRPr="00AE7F82" w:rsidRDefault="002120A9">
            <w:pPr>
              <w:rPr>
                <w:bCs/>
                <w:sz w:val="20"/>
                <w:szCs w:val="20"/>
              </w:rPr>
            </w:pPr>
            <w:r w:rsidRPr="00AE7F82">
              <w:rPr>
                <w:bCs/>
                <w:sz w:val="20"/>
                <w:szCs w:val="20"/>
              </w:rPr>
              <w:t xml:space="preserve">Anzahl täglicher </w:t>
            </w:r>
            <w:r w:rsidRPr="00AE7F82">
              <w:rPr>
                <w:bCs/>
                <w:sz w:val="20"/>
                <w:szCs w:val="20"/>
                <w:u w:val="single"/>
              </w:rPr>
              <w:t>Pendler*innen</w:t>
            </w:r>
            <w:r w:rsidRPr="00AE7F82">
              <w:rPr>
                <w:bCs/>
                <w:sz w:val="20"/>
                <w:szCs w:val="20"/>
              </w:rPr>
              <w:t xml:space="preserve"> von… NACH Köln</w:t>
            </w:r>
            <w:r w:rsidRPr="00AE7F82">
              <w:rPr>
                <w:bCs/>
                <w:sz w:val="20"/>
                <w:szCs w:val="20"/>
              </w:rPr>
              <w:br/>
              <w:t>(Pendlerkarte)</w:t>
            </w:r>
          </w:p>
        </w:tc>
        <w:tc>
          <w:tcPr>
            <w:tcW w:w="2870" w:type="dxa"/>
          </w:tcPr>
          <w:p w14:paraId="502012CE" w14:textId="77777777" w:rsidR="00601CE0" w:rsidRPr="00AE7F82" w:rsidRDefault="002120A9">
            <w:pPr>
              <w:rPr>
                <w:sz w:val="20"/>
                <w:szCs w:val="20"/>
              </w:rPr>
            </w:pPr>
            <w:r w:rsidRPr="00AE7F82">
              <w:rPr>
                <w:sz w:val="20"/>
                <w:szCs w:val="20"/>
              </w:rPr>
              <w:t>3.036</w:t>
            </w:r>
          </w:p>
        </w:tc>
        <w:tc>
          <w:tcPr>
            <w:tcW w:w="2672" w:type="dxa"/>
          </w:tcPr>
          <w:p w14:paraId="797E3C9A" w14:textId="77777777" w:rsidR="00601CE0" w:rsidRPr="00AE7F82" w:rsidRDefault="002120A9">
            <w:pPr>
              <w:rPr>
                <w:sz w:val="20"/>
                <w:szCs w:val="20"/>
              </w:rPr>
            </w:pPr>
            <w:r w:rsidRPr="00AE7F82">
              <w:rPr>
                <w:sz w:val="20"/>
                <w:szCs w:val="20"/>
              </w:rPr>
              <w:t>1.031</w:t>
            </w:r>
          </w:p>
        </w:tc>
        <w:tc>
          <w:tcPr>
            <w:tcW w:w="2458" w:type="dxa"/>
          </w:tcPr>
          <w:p w14:paraId="7AE7E2FE" w14:textId="77777777" w:rsidR="00601CE0" w:rsidRPr="00AE7F82" w:rsidRDefault="002120A9">
            <w:pPr>
              <w:rPr>
                <w:sz w:val="20"/>
                <w:szCs w:val="20"/>
              </w:rPr>
            </w:pPr>
            <w:r w:rsidRPr="00AE7F82">
              <w:rPr>
                <w:sz w:val="20"/>
                <w:szCs w:val="20"/>
              </w:rPr>
              <w:t>1.923</w:t>
            </w:r>
          </w:p>
        </w:tc>
      </w:tr>
      <w:tr w:rsidR="00601CE0" w14:paraId="62706C19" w14:textId="77777777" w:rsidTr="00AE7F82">
        <w:tc>
          <w:tcPr>
            <w:tcW w:w="1731" w:type="dxa"/>
          </w:tcPr>
          <w:p w14:paraId="5F303080" w14:textId="77777777" w:rsidR="00601CE0" w:rsidRPr="00AE7F82" w:rsidRDefault="002120A9">
            <w:pPr>
              <w:rPr>
                <w:bCs/>
                <w:sz w:val="20"/>
                <w:szCs w:val="20"/>
              </w:rPr>
            </w:pPr>
            <w:r w:rsidRPr="00AE7F82">
              <w:rPr>
                <w:bCs/>
                <w:sz w:val="20"/>
                <w:szCs w:val="20"/>
              </w:rPr>
              <w:t xml:space="preserve">Anzahl täglicher </w:t>
            </w:r>
            <w:r w:rsidRPr="00AE7F82">
              <w:rPr>
                <w:bCs/>
                <w:sz w:val="20"/>
                <w:szCs w:val="20"/>
                <w:u w:val="single"/>
              </w:rPr>
              <w:t xml:space="preserve">Pendler*innen </w:t>
            </w:r>
            <w:r w:rsidRPr="00AE7F82">
              <w:rPr>
                <w:bCs/>
                <w:sz w:val="20"/>
                <w:szCs w:val="20"/>
              </w:rPr>
              <w:t>VON Köln aus nach…</w:t>
            </w:r>
            <w:r w:rsidRPr="00AE7F82">
              <w:rPr>
                <w:bCs/>
                <w:sz w:val="20"/>
                <w:szCs w:val="20"/>
              </w:rPr>
              <w:br/>
              <w:t>(Pendlerkarte)</w:t>
            </w:r>
          </w:p>
        </w:tc>
        <w:tc>
          <w:tcPr>
            <w:tcW w:w="2870" w:type="dxa"/>
          </w:tcPr>
          <w:p w14:paraId="56C17DCF" w14:textId="77777777" w:rsidR="00601CE0" w:rsidRPr="00AE7F82" w:rsidRDefault="002120A9">
            <w:pPr>
              <w:rPr>
                <w:sz w:val="20"/>
                <w:szCs w:val="20"/>
              </w:rPr>
            </w:pPr>
            <w:r w:rsidRPr="00AE7F82">
              <w:rPr>
                <w:sz w:val="20"/>
                <w:szCs w:val="20"/>
              </w:rPr>
              <w:t>846</w:t>
            </w:r>
          </w:p>
        </w:tc>
        <w:tc>
          <w:tcPr>
            <w:tcW w:w="2672" w:type="dxa"/>
          </w:tcPr>
          <w:p w14:paraId="580449D6" w14:textId="77777777" w:rsidR="00601CE0" w:rsidRPr="00AE7F82" w:rsidRDefault="002120A9">
            <w:pPr>
              <w:rPr>
                <w:sz w:val="20"/>
                <w:szCs w:val="20"/>
              </w:rPr>
            </w:pPr>
            <w:r w:rsidRPr="00AE7F82">
              <w:rPr>
                <w:sz w:val="20"/>
                <w:szCs w:val="20"/>
              </w:rPr>
              <w:t>k. A.?</w:t>
            </w:r>
          </w:p>
        </w:tc>
        <w:tc>
          <w:tcPr>
            <w:tcW w:w="2458" w:type="dxa"/>
          </w:tcPr>
          <w:p w14:paraId="37917634" w14:textId="77777777" w:rsidR="00601CE0" w:rsidRPr="00AE7F82" w:rsidRDefault="002120A9">
            <w:pPr>
              <w:rPr>
                <w:sz w:val="20"/>
                <w:szCs w:val="20"/>
              </w:rPr>
            </w:pPr>
            <w:r w:rsidRPr="00AE7F82">
              <w:rPr>
                <w:sz w:val="20"/>
                <w:szCs w:val="20"/>
              </w:rPr>
              <w:t>445</w:t>
            </w:r>
          </w:p>
        </w:tc>
      </w:tr>
      <w:tr w:rsidR="00601CE0" w14:paraId="0CFD6262" w14:textId="77777777" w:rsidTr="00AE7F82">
        <w:tc>
          <w:tcPr>
            <w:tcW w:w="1731" w:type="dxa"/>
          </w:tcPr>
          <w:p w14:paraId="0DEFF8AA" w14:textId="77777777" w:rsidR="00601CE0" w:rsidRPr="00AE7F82" w:rsidRDefault="002120A9">
            <w:pPr>
              <w:rPr>
                <w:bCs/>
                <w:sz w:val="20"/>
                <w:szCs w:val="20"/>
              </w:rPr>
            </w:pPr>
            <w:r w:rsidRPr="00AE7F82">
              <w:rPr>
                <w:bCs/>
                <w:sz w:val="20"/>
                <w:szCs w:val="20"/>
              </w:rPr>
              <w:t>täglich zurückgelegte Kilometer mit Auto bis nach Köln und zurück</w:t>
            </w:r>
          </w:p>
        </w:tc>
        <w:tc>
          <w:tcPr>
            <w:tcW w:w="2870" w:type="dxa"/>
          </w:tcPr>
          <w:p w14:paraId="4A2355B8" w14:textId="77777777" w:rsidR="00601CE0" w:rsidRPr="00AE7F82" w:rsidRDefault="002120A9">
            <w:pPr>
              <w:rPr>
                <w:sz w:val="20"/>
                <w:szCs w:val="20"/>
              </w:rPr>
            </w:pPr>
            <w:r w:rsidRPr="00AE7F82">
              <w:rPr>
                <w:sz w:val="20"/>
                <w:szCs w:val="20"/>
              </w:rPr>
              <w:t>90 km</w:t>
            </w:r>
          </w:p>
        </w:tc>
        <w:tc>
          <w:tcPr>
            <w:tcW w:w="2672" w:type="dxa"/>
          </w:tcPr>
          <w:p w14:paraId="489C4404" w14:textId="77777777" w:rsidR="00601CE0" w:rsidRPr="00AE7F82" w:rsidRDefault="002120A9">
            <w:pPr>
              <w:rPr>
                <w:sz w:val="20"/>
                <w:szCs w:val="20"/>
              </w:rPr>
            </w:pPr>
            <w:r w:rsidRPr="00AE7F82">
              <w:rPr>
                <w:sz w:val="20"/>
                <w:szCs w:val="20"/>
              </w:rPr>
              <w:t>140 km</w:t>
            </w:r>
          </w:p>
        </w:tc>
        <w:tc>
          <w:tcPr>
            <w:tcW w:w="2458" w:type="dxa"/>
          </w:tcPr>
          <w:p w14:paraId="2DEA34EE" w14:textId="77777777" w:rsidR="00601CE0" w:rsidRPr="00AE7F82" w:rsidRDefault="002120A9">
            <w:pPr>
              <w:rPr>
                <w:sz w:val="20"/>
                <w:szCs w:val="20"/>
              </w:rPr>
            </w:pPr>
            <w:r w:rsidRPr="00AE7F82">
              <w:rPr>
                <w:sz w:val="20"/>
                <w:szCs w:val="20"/>
              </w:rPr>
              <w:t>68 km</w:t>
            </w:r>
          </w:p>
        </w:tc>
      </w:tr>
      <w:tr w:rsidR="00601CE0" w14:paraId="72E23E76" w14:textId="77777777" w:rsidTr="00AE7F82">
        <w:tc>
          <w:tcPr>
            <w:tcW w:w="1731" w:type="dxa"/>
          </w:tcPr>
          <w:p w14:paraId="6FB40DDC" w14:textId="77777777" w:rsidR="00601CE0" w:rsidRPr="00AE7F82" w:rsidRDefault="002120A9">
            <w:pPr>
              <w:rPr>
                <w:bCs/>
                <w:sz w:val="20"/>
                <w:szCs w:val="20"/>
              </w:rPr>
            </w:pPr>
            <w:r w:rsidRPr="00AE7F82">
              <w:rPr>
                <w:bCs/>
                <w:sz w:val="20"/>
                <w:szCs w:val="20"/>
              </w:rPr>
              <w:t xml:space="preserve">Anzahl </w:t>
            </w:r>
            <w:r w:rsidRPr="00AE7F82">
              <w:rPr>
                <w:bCs/>
                <w:sz w:val="20"/>
                <w:szCs w:val="20"/>
                <w:u w:val="single"/>
              </w:rPr>
              <w:t>Bahnlinien</w:t>
            </w:r>
            <w:r w:rsidRPr="00AE7F82">
              <w:rPr>
                <w:bCs/>
                <w:sz w:val="20"/>
                <w:szCs w:val="20"/>
              </w:rPr>
              <w:t xml:space="preserve"> nach Köln</w:t>
            </w:r>
            <w:r w:rsidRPr="00AE7F82">
              <w:rPr>
                <w:bCs/>
                <w:sz w:val="20"/>
                <w:szCs w:val="20"/>
              </w:rPr>
              <w:br/>
              <w:t>(M3)</w:t>
            </w:r>
          </w:p>
        </w:tc>
        <w:tc>
          <w:tcPr>
            <w:tcW w:w="2870" w:type="dxa"/>
          </w:tcPr>
          <w:p w14:paraId="69849CF7" w14:textId="77777777" w:rsidR="00601CE0" w:rsidRPr="00AE7F82" w:rsidRDefault="002120A9">
            <w:pPr>
              <w:rPr>
                <w:sz w:val="20"/>
                <w:szCs w:val="20"/>
              </w:rPr>
            </w:pPr>
            <w:r w:rsidRPr="00AE7F82">
              <w:rPr>
                <w:sz w:val="20"/>
                <w:szCs w:val="20"/>
              </w:rPr>
              <w:t>3</w:t>
            </w:r>
          </w:p>
        </w:tc>
        <w:tc>
          <w:tcPr>
            <w:tcW w:w="2672" w:type="dxa"/>
          </w:tcPr>
          <w:p w14:paraId="1F86AD3D" w14:textId="77777777" w:rsidR="00601CE0" w:rsidRPr="00AE7F82" w:rsidRDefault="002120A9">
            <w:pPr>
              <w:rPr>
                <w:sz w:val="20"/>
                <w:szCs w:val="20"/>
              </w:rPr>
            </w:pPr>
            <w:r w:rsidRPr="00AE7F82">
              <w:rPr>
                <w:sz w:val="20"/>
                <w:szCs w:val="20"/>
              </w:rPr>
              <w:t>0 bzw. 3 in der Nähe</w:t>
            </w:r>
          </w:p>
        </w:tc>
        <w:tc>
          <w:tcPr>
            <w:tcW w:w="2458" w:type="dxa"/>
          </w:tcPr>
          <w:p w14:paraId="0CB0BA28" w14:textId="77777777" w:rsidR="00601CE0" w:rsidRPr="00AE7F82" w:rsidRDefault="002120A9">
            <w:pPr>
              <w:rPr>
                <w:sz w:val="20"/>
                <w:szCs w:val="20"/>
              </w:rPr>
            </w:pPr>
            <w:r w:rsidRPr="00AE7F82">
              <w:rPr>
                <w:sz w:val="20"/>
                <w:szCs w:val="20"/>
              </w:rPr>
              <w:t>0 bzw. 1 in der Nähe</w:t>
            </w:r>
          </w:p>
        </w:tc>
      </w:tr>
      <w:tr w:rsidR="00601CE0" w14:paraId="1EDC558B" w14:textId="77777777" w:rsidTr="00AE7F82">
        <w:tc>
          <w:tcPr>
            <w:tcW w:w="1731" w:type="dxa"/>
          </w:tcPr>
          <w:p w14:paraId="6C831BF7" w14:textId="77777777" w:rsidR="00601CE0" w:rsidRPr="00AE7F82" w:rsidRDefault="002120A9">
            <w:pPr>
              <w:rPr>
                <w:bCs/>
                <w:sz w:val="20"/>
                <w:szCs w:val="20"/>
              </w:rPr>
            </w:pPr>
            <w:r w:rsidRPr="00AE7F82">
              <w:rPr>
                <w:bCs/>
                <w:sz w:val="20"/>
                <w:szCs w:val="20"/>
              </w:rPr>
              <w:t xml:space="preserve">Entfernung zwischen den Orten (Zentrum) zur nächstgelegenen </w:t>
            </w:r>
            <w:proofErr w:type="spellStart"/>
            <w:r w:rsidRPr="00AE7F82">
              <w:rPr>
                <w:bCs/>
                <w:sz w:val="20"/>
                <w:szCs w:val="20"/>
              </w:rPr>
              <w:t>Zuglinie</w:t>
            </w:r>
            <w:proofErr w:type="spellEnd"/>
          </w:p>
        </w:tc>
        <w:tc>
          <w:tcPr>
            <w:tcW w:w="2870" w:type="dxa"/>
          </w:tcPr>
          <w:p w14:paraId="7CD4D088" w14:textId="77777777" w:rsidR="00601CE0" w:rsidRPr="00AE7F82" w:rsidRDefault="002120A9">
            <w:pPr>
              <w:rPr>
                <w:sz w:val="20"/>
                <w:szCs w:val="20"/>
              </w:rPr>
            </w:pPr>
            <w:r w:rsidRPr="00AE7F82">
              <w:rPr>
                <w:sz w:val="20"/>
                <w:szCs w:val="20"/>
              </w:rPr>
              <w:t>0,18 km</w:t>
            </w:r>
          </w:p>
        </w:tc>
        <w:tc>
          <w:tcPr>
            <w:tcW w:w="2672" w:type="dxa"/>
          </w:tcPr>
          <w:p w14:paraId="0B50F0B7" w14:textId="77777777" w:rsidR="00601CE0" w:rsidRPr="00AE7F82" w:rsidRDefault="002120A9">
            <w:pPr>
              <w:rPr>
                <w:sz w:val="20"/>
                <w:szCs w:val="20"/>
              </w:rPr>
            </w:pPr>
            <w:r w:rsidRPr="00AE7F82">
              <w:rPr>
                <w:sz w:val="20"/>
                <w:szCs w:val="20"/>
              </w:rPr>
              <w:t>7,4 km</w:t>
            </w:r>
          </w:p>
        </w:tc>
        <w:tc>
          <w:tcPr>
            <w:tcW w:w="2458" w:type="dxa"/>
          </w:tcPr>
          <w:p w14:paraId="3B2F40F9" w14:textId="77777777" w:rsidR="00601CE0" w:rsidRPr="00AE7F82" w:rsidRDefault="002120A9">
            <w:pPr>
              <w:rPr>
                <w:sz w:val="20"/>
                <w:szCs w:val="20"/>
              </w:rPr>
            </w:pPr>
            <w:r w:rsidRPr="00AE7F82">
              <w:rPr>
                <w:sz w:val="20"/>
                <w:szCs w:val="20"/>
              </w:rPr>
              <w:t>16,3 km</w:t>
            </w:r>
          </w:p>
        </w:tc>
      </w:tr>
    </w:tbl>
    <w:p w14:paraId="05CA7B1C" w14:textId="533287C2" w:rsidR="00601CE0" w:rsidRDefault="00601CE0">
      <w:pPr>
        <w:spacing w:after="0" w:line="240" w:lineRule="auto"/>
      </w:pPr>
    </w:p>
    <w:p w14:paraId="0E02D576" w14:textId="77777777" w:rsidR="00763A60" w:rsidRDefault="00763A60" w:rsidP="00763A60">
      <w:pPr>
        <w:pBdr>
          <w:bottom w:val="single" w:sz="12" w:space="1" w:color="auto"/>
        </w:pBdr>
        <w:rPr>
          <w:rFonts w:cs="Arial"/>
        </w:rPr>
      </w:pPr>
    </w:p>
    <w:p w14:paraId="1DC3BDF3" w14:textId="77777777" w:rsidR="00763A60" w:rsidRDefault="00763A60" w:rsidP="00763A60">
      <w:pPr>
        <w:rPr>
          <w:rFonts w:cstheme="minorBidi"/>
          <w:b/>
          <w:bCs/>
          <w:noProof/>
        </w:rPr>
      </w:pPr>
      <w:r>
        <w:rPr>
          <w:rFonts w:cstheme="minorBidi"/>
          <w:noProof/>
        </w:rPr>
        <w:drawing>
          <wp:anchor distT="0" distB="0" distL="114300" distR="114300" simplePos="0" relativeHeight="251659264" behindDoc="0" locked="0" layoutInCell="1" allowOverlap="1" wp14:anchorId="2E9B1CD7" wp14:editId="0FAE3DCC">
            <wp:simplePos x="0" y="0"/>
            <wp:positionH relativeFrom="column">
              <wp:posOffset>4004945</wp:posOffset>
            </wp:positionH>
            <wp:positionV relativeFrom="paragraph">
              <wp:posOffset>59055</wp:posOffset>
            </wp:positionV>
            <wp:extent cx="359410" cy="359410"/>
            <wp:effectExtent l="0" t="0" r="2540" b="2540"/>
            <wp:wrapNone/>
            <wp:docPr id="7" name="Grafik 7"/>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548F06C0" w14:textId="795AE1F3" w:rsidR="00763A60" w:rsidRDefault="00763A60" w:rsidP="00763A60">
      <w:pPr>
        <w:spacing w:after="0" w:line="240" w:lineRule="auto"/>
      </w:pPr>
      <w:hyperlink r:id="rId15" w:history="1">
        <w:r>
          <w:rPr>
            <w:rStyle w:val="Hyperlink"/>
            <w:sz w:val="20"/>
            <w:szCs w:val="20"/>
          </w:rPr>
          <w:t>https://online-befragungen.it.nrw.de/kf/?p1=4&amp;p2=1&amp;p3=2&amp;_init=true</w:t>
        </w:r>
      </w:hyperlink>
    </w:p>
    <w:sectPr w:rsidR="00763A60" w:rsidSect="00A027C2">
      <w:headerReference w:type="default" r:id="rId16"/>
      <w:footerReference w:type="default" r:id="rId17"/>
      <w:pgSz w:w="11906" w:h="16838"/>
      <w:pgMar w:top="284" w:right="567" w:bottom="1134" w:left="567" w:header="284"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F7DF" w14:textId="77777777" w:rsidR="00B70B69" w:rsidRDefault="00B70B69">
      <w:pPr>
        <w:spacing w:after="0" w:line="240" w:lineRule="auto"/>
      </w:pPr>
      <w:r>
        <w:separator/>
      </w:r>
    </w:p>
  </w:endnote>
  <w:endnote w:type="continuationSeparator" w:id="0">
    <w:p w14:paraId="44696435" w14:textId="77777777" w:rsidR="00B70B69" w:rsidRDefault="00B7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1476" w14:textId="77777777" w:rsidR="00601CE0" w:rsidRDefault="00601CE0">
    <w:pPr>
      <w:pBdr>
        <w:top w:val="nil"/>
        <w:left w:val="nil"/>
        <w:bottom w:val="single" w:sz="6" w:space="1" w:color="000000"/>
        <w:right w:val="nil"/>
        <w:between w:val="nil"/>
      </w:pBdr>
      <w:tabs>
        <w:tab w:val="center" w:pos="4536"/>
        <w:tab w:val="right" w:pos="9072"/>
      </w:tabs>
      <w:spacing w:after="0" w:line="240" w:lineRule="auto"/>
      <w:rPr>
        <w:color w:val="000000"/>
        <w:sz w:val="16"/>
        <w:szCs w:val="16"/>
      </w:rPr>
    </w:pPr>
  </w:p>
  <w:p w14:paraId="62CDB3C1" w14:textId="77777777" w:rsidR="00601CE0" w:rsidRDefault="002120A9">
    <w:pPr>
      <w:pBdr>
        <w:top w:val="nil"/>
        <w:left w:val="nil"/>
        <w:bottom w:val="nil"/>
        <w:right w:val="nil"/>
        <w:between w:val="nil"/>
      </w:pBdr>
      <w:tabs>
        <w:tab w:val="center" w:pos="4536"/>
        <w:tab w:val="right" w:pos="9072"/>
      </w:tabs>
      <w:spacing w:after="0" w:line="240" w:lineRule="auto"/>
      <w:rPr>
        <w:color w:val="000000"/>
        <w:sz w:val="6"/>
        <w:szCs w:val="6"/>
      </w:rPr>
    </w:pPr>
    <w:r>
      <w:rPr>
        <w:color w:val="000000"/>
        <w:sz w:val="16"/>
        <w:szCs w:val="16"/>
      </w:rPr>
      <w:br/>
      <w:t xml:space="preserve">Aufgabenstellung und Unterrichtsmaterial wurden erstellt vom Institut für Geographiedidaktik der Universität zu Köln in Zusammenarbeit mit dem Statistischen Landesamt Nordrhein-Westfalen (IT.NRW). </w:t>
    </w:r>
    <w:r>
      <w:rPr>
        <w:color w:val="000000"/>
        <w:sz w:val="6"/>
        <w:szCs w:val="6"/>
      </w:rPr>
      <w:br/>
    </w:r>
    <w:r>
      <w:rPr>
        <w:color w:val="000000"/>
        <w:sz w:val="6"/>
        <w:szCs w:val="6"/>
      </w:rPr>
      <w:br/>
    </w:r>
    <w:r>
      <w:rPr>
        <w:color w:val="000000"/>
        <w:sz w:val="16"/>
        <w:szCs w:val="16"/>
      </w:rPr>
      <w:t xml:space="preserve">Weitere Informationen und Materialien finden Sie hier: </w:t>
    </w:r>
    <w:r>
      <w:rPr>
        <w:b/>
        <w:color w:val="000000"/>
        <w:sz w:val="16"/>
        <w:szCs w:val="16"/>
      </w:rPr>
      <w:t>statistik.nrw/schulmaterial</w:t>
    </w:r>
    <w:r>
      <w:rPr>
        <w:b/>
        <w:color w:val="000000"/>
        <w:sz w:val="6"/>
        <w:szCs w:val="6"/>
      </w:rPr>
      <w:br/>
    </w:r>
  </w:p>
  <w:p w14:paraId="0875D87F" w14:textId="0ED4CE55" w:rsidR="00601CE0" w:rsidRDefault="002120A9">
    <w:pPr>
      <w:pBdr>
        <w:top w:val="nil"/>
        <w:left w:val="nil"/>
        <w:bottom w:val="nil"/>
        <w:right w:val="nil"/>
        <w:between w:val="nil"/>
      </w:pBdr>
      <w:tabs>
        <w:tab w:val="center" w:pos="4536"/>
        <w:tab w:val="right" w:pos="9072"/>
      </w:tabs>
      <w:spacing w:after="0" w:line="240" w:lineRule="auto"/>
      <w:rPr>
        <w:color w:val="000000"/>
      </w:rPr>
    </w:pPr>
    <w:r>
      <w:rPr>
        <w:color w:val="000000"/>
        <w:sz w:val="16"/>
        <w:szCs w:val="16"/>
      </w:rPr>
      <w:t>© Das Material unterliegt der CC BY-SA 4.0-Lizenz.</w:t>
    </w:r>
    <w:r w:rsidR="00A027C2">
      <w:rPr>
        <w:color w:val="000000"/>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BD43" w14:textId="77777777" w:rsidR="00B70B69" w:rsidRDefault="00B70B69">
      <w:pPr>
        <w:spacing w:after="0" w:line="240" w:lineRule="auto"/>
      </w:pPr>
      <w:r>
        <w:separator/>
      </w:r>
    </w:p>
  </w:footnote>
  <w:footnote w:type="continuationSeparator" w:id="0">
    <w:p w14:paraId="77E80654" w14:textId="77777777" w:rsidR="00B70B69" w:rsidRDefault="00B7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1FD1" w14:textId="77777777" w:rsidR="00601CE0" w:rsidRDefault="002120A9">
    <w:pPr>
      <w:jc w:val="right"/>
    </w:pPr>
    <w:r>
      <w:rPr>
        <w:noProof/>
      </w:rPr>
      <w:drawing>
        <wp:inline distT="0" distB="0" distL="0" distR="0" wp14:anchorId="619D1B97" wp14:editId="63385CE0">
          <wp:extent cx="1158825" cy="43946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8825" cy="439464"/>
                  </a:xfrm>
                  <a:prstGeom prst="rect">
                    <a:avLst/>
                  </a:prstGeom>
                  <a:ln/>
                </pic:spPr>
              </pic:pic>
            </a:graphicData>
          </a:graphic>
        </wp:inline>
      </w:drawing>
    </w:r>
    <w:r>
      <w:rPr>
        <w:noProof/>
      </w:rPr>
      <w:drawing>
        <wp:inline distT="0" distB="0" distL="0" distR="0" wp14:anchorId="044FE23C" wp14:editId="07A6B7A5">
          <wp:extent cx="516600" cy="439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16600" cy="439200"/>
                  </a:xfrm>
                  <a:prstGeom prst="rect">
                    <a:avLst/>
                  </a:prstGeom>
                  <a:ln/>
                </pic:spPr>
              </pic:pic>
            </a:graphicData>
          </a:graphic>
        </wp:inline>
      </w:drawing>
    </w:r>
    <w:r>
      <w:rPr>
        <w:noProof/>
      </w:rPr>
      <w:drawing>
        <wp:inline distT="0" distB="0" distL="0" distR="0" wp14:anchorId="21DFEFFD" wp14:editId="2706757C">
          <wp:extent cx="1738201" cy="433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38201" cy="4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252D5"/>
    <w:multiLevelType w:val="multilevel"/>
    <w:tmpl w:val="E9784B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E0"/>
    <w:rsid w:val="002120A9"/>
    <w:rsid w:val="002143B9"/>
    <w:rsid w:val="00224D0C"/>
    <w:rsid w:val="0036755D"/>
    <w:rsid w:val="00426D17"/>
    <w:rsid w:val="004933C6"/>
    <w:rsid w:val="004A29CB"/>
    <w:rsid w:val="004F72F7"/>
    <w:rsid w:val="00560CED"/>
    <w:rsid w:val="00576CAD"/>
    <w:rsid w:val="00601CE0"/>
    <w:rsid w:val="00746C65"/>
    <w:rsid w:val="00763A60"/>
    <w:rsid w:val="007E23F1"/>
    <w:rsid w:val="00846BF8"/>
    <w:rsid w:val="008A624D"/>
    <w:rsid w:val="00A027C2"/>
    <w:rsid w:val="00AE7F82"/>
    <w:rsid w:val="00B70B69"/>
    <w:rsid w:val="00BA74EB"/>
    <w:rsid w:val="00C43DA2"/>
    <w:rsid w:val="00E86610"/>
    <w:rsid w:val="00F04274"/>
    <w:rsid w:val="00F06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560C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CED"/>
  </w:style>
  <w:style w:type="paragraph" w:styleId="Fuzeile">
    <w:name w:val="footer"/>
    <w:basedOn w:val="Standard"/>
    <w:link w:val="FuzeileZchn"/>
    <w:uiPriority w:val="99"/>
    <w:unhideWhenUsed/>
    <w:rsid w:val="00560C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CED"/>
  </w:style>
  <w:style w:type="character" w:styleId="Hyperlink">
    <w:name w:val="Hyperlink"/>
    <w:basedOn w:val="Absatz-Standardschriftart"/>
    <w:uiPriority w:val="99"/>
    <w:unhideWhenUsed/>
    <w:rsid w:val="00763A60"/>
    <w:rPr>
      <w:color w:val="0000FF" w:themeColor="hyperlink"/>
      <w:u w:val="single"/>
    </w:rPr>
  </w:style>
  <w:style w:type="character" w:styleId="NichtaufgelsteErwhnung">
    <w:name w:val="Unresolved Mention"/>
    <w:basedOn w:val="Absatz-Standardschriftart"/>
    <w:uiPriority w:val="99"/>
    <w:semiHidden/>
    <w:unhideWhenUsed/>
    <w:rsid w:val="0076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Euskirchen_alter_markt_mit_rathausturm.jp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upload.wikimedia.org/wikipedia/commons/5/54/K%C3%BCrten_Bechen_03_ies.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online-befragungen.it.nrw.de/kf/?p1=4&amp;p2=1&amp;p3=2&amp;_init=true" TargetMode="External"/><Relationship Id="rId10" Type="http://schemas.openxmlformats.org/officeDocument/2006/relationships/hyperlink" Target="https://www.flickr.com/photos/enbodenumer/356864074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6994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2025-05-23T09:49:00Z</dcterms:created>
  <dcterms:modified xsi:type="dcterms:W3CDTF">2025-06-05T07:21:00Z</dcterms:modified>
</cp:coreProperties>
</file>